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51C76" w14:textId="54C2445D" w:rsidR="00DD6399" w:rsidRPr="000808E9" w:rsidRDefault="00DD6399" w:rsidP="00BC5430">
      <w:pPr>
        <w:spacing w:after="0" w:line="240" w:lineRule="auto"/>
        <w:jc w:val="center"/>
        <w:rPr>
          <w:b/>
          <w:smallCaps/>
          <w:szCs w:val="24"/>
          <w:lang w:val="en-GB"/>
        </w:rPr>
      </w:pPr>
      <w:r w:rsidRPr="000808E9">
        <w:rPr>
          <w:b/>
          <w:smallCaps/>
          <w:sz w:val="28"/>
          <w:szCs w:val="24"/>
          <w:lang w:val="en-GB"/>
        </w:rPr>
        <w:t>Open</w:t>
      </w:r>
      <w:r w:rsidR="00D7673D" w:rsidRPr="000808E9">
        <w:rPr>
          <w:b/>
          <w:smallCaps/>
          <w:sz w:val="28"/>
          <w:szCs w:val="24"/>
          <w:lang w:val="en-GB"/>
        </w:rPr>
        <w:t xml:space="preserve"> </w:t>
      </w:r>
      <w:r w:rsidR="009C379C" w:rsidRPr="000808E9">
        <w:rPr>
          <w:b/>
          <w:smallCaps/>
          <w:sz w:val="28"/>
          <w:szCs w:val="24"/>
          <w:lang w:val="en-GB"/>
        </w:rPr>
        <w:t xml:space="preserve">Call </w:t>
      </w:r>
      <w:r w:rsidR="004145D2">
        <w:rPr>
          <w:b/>
          <w:smallCaps/>
          <w:sz w:val="28"/>
          <w:szCs w:val="24"/>
          <w:lang w:val="en-GB"/>
        </w:rPr>
        <w:t>for Proposals</w:t>
      </w:r>
    </w:p>
    <w:p w14:paraId="1ED1D920" w14:textId="2D97B207" w:rsidR="007D3EDD" w:rsidRPr="000808E9" w:rsidRDefault="00D90DEF" w:rsidP="00BC5430">
      <w:pPr>
        <w:spacing w:after="0" w:line="240" w:lineRule="auto"/>
        <w:jc w:val="center"/>
        <w:rPr>
          <w:b/>
          <w:smallCaps/>
          <w:sz w:val="28"/>
          <w:szCs w:val="24"/>
          <w:lang w:val="en-GB"/>
        </w:rPr>
      </w:pPr>
      <w:r>
        <w:rPr>
          <w:b/>
          <w:smallCaps/>
          <w:sz w:val="28"/>
          <w:szCs w:val="24"/>
          <w:lang w:val="en-GB"/>
        </w:rPr>
        <w:t>&lt;</w:t>
      </w:r>
      <w:r w:rsidRPr="00D90DEF">
        <w:rPr>
          <w:b/>
          <w:smallCaps/>
          <w:sz w:val="28"/>
          <w:szCs w:val="24"/>
          <w:highlight w:val="yellow"/>
          <w:lang w:val="en-GB"/>
        </w:rPr>
        <w:t>Programme Title</w:t>
      </w:r>
      <w:r>
        <w:rPr>
          <w:b/>
          <w:smallCaps/>
          <w:sz w:val="28"/>
          <w:szCs w:val="24"/>
          <w:lang w:val="en-GB"/>
        </w:rPr>
        <w:t>&gt;</w:t>
      </w:r>
      <w:r w:rsidR="007D3EDD" w:rsidRPr="000808E9">
        <w:rPr>
          <w:b/>
          <w:smallCaps/>
          <w:sz w:val="28"/>
          <w:szCs w:val="24"/>
          <w:lang w:val="en-GB"/>
        </w:rPr>
        <w:t xml:space="preserve"> </w:t>
      </w:r>
    </w:p>
    <w:p w14:paraId="73835692" w14:textId="6B1FF9B0" w:rsidR="009C379C" w:rsidRPr="000808E9" w:rsidRDefault="009C379C" w:rsidP="00BC5430">
      <w:pPr>
        <w:spacing w:after="0" w:line="240" w:lineRule="auto"/>
        <w:jc w:val="center"/>
        <w:rPr>
          <w:szCs w:val="24"/>
          <w:lang w:val="en-GB"/>
        </w:rPr>
      </w:pPr>
      <w:r w:rsidRPr="00D90DEF">
        <w:rPr>
          <w:szCs w:val="24"/>
          <w:highlight w:val="cyan"/>
          <w:lang w:val="en-GB"/>
        </w:rPr>
        <w:t>EEA</w:t>
      </w:r>
      <w:r w:rsidR="00D90DEF">
        <w:rPr>
          <w:szCs w:val="24"/>
          <w:lang w:val="en-GB"/>
        </w:rPr>
        <w:t>/</w:t>
      </w:r>
      <w:r w:rsidR="00D90DEF" w:rsidRPr="00D90DEF">
        <w:rPr>
          <w:szCs w:val="24"/>
          <w:highlight w:val="green"/>
          <w:lang w:val="en-GB"/>
        </w:rPr>
        <w:t>Norway</w:t>
      </w:r>
      <w:r w:rsidRPr="000808E9">
        <w:rPr>
          <w:szCs w:val="24"/>
          <w:lang w:val="en-GB"/>
        </w:rPr>
        <w:t xml:space="preserve"> Grants 2014 </w:t>
      </w:r>
      <w:r w:rsidR="008C7FEF" w:rsidRPr="000808E9">
        <w:rPr>
          <w:szCs w:val="24"/>
          <w:lang w:val="en-GB"/>
        </w:rPr>
        <w:t>–</w:t>
      </w:r>
      <w:r w:rsidRPr="000808E9">
        <w:rPr>
          <w:szCs w:val="24"/>
          <w:lang w:val="en-GB"/>
        </w:rPr>
        <w:t xml:space="preserve"> 2021</w:t>
      </w:r>
    </w:p>
    <w:p w14:paraId="109D16DA" w14:textId="5A8E4CE8" w:rsidR="008C7FEF" w:rsidRPr="000808E9" w:rsidRDefault="001F4BA3" w:rsidP="003A5F41">
      <w:pPr>
        <w:tabs>
          <w:tab w:val="left" w:pos="3206"/>
          <w:tab w:val="center" w:pos="4536"/>
        </w:tabs>
        <w:spacing w:after="0" w:line="240" w:lineRule="auto"/>
        <w:jc w:val="center"/>
        <w:rPr>
          <w:b/>
          <w:smallCaps/>
          <w:sz w:val="28"/>
          <w:szCs w:val="24"/>
          <w:lang w:val="en-GB"/>
        </w:rPr>
      </w:pPr>
      <w:r w:rsidRPr="000808E9">
        <w:rPr>
          <w:b/>
          <w:smallCaps/>
          <w:sz w:val="28"/>
          <w:szCs w:val="24"/>
          <w:lang w:val="en-GB"/>
        </w:rPr>
        <w:t>Slovakia</w:t>
      </w:r>
    </w:p>
    <w:p w14:paraId="75826DC0" w14:textId="77777777" w:rsidR="00D7673D" w:rsidRPr="000808E9" w:rsidRDefault="00B52CD9" w:rsidP="000E7BA7">
      <w:pPr>
        <w:pStyle w:val="Nadpis1"/>
      </w:pPr>
      <w:r w:rsidRPr="000808E9">
        <w:t xml:space="preserve">Basic Data </w:t>
      </w:r>
      <w:r w:rsidR="00CD6F88" w:rsidRPr="000808E9">
        <w:t>and Conditions</w:t>
      </w:r>
    </w:p>
    <w:p w14:paraId="27B966AC" w14:textId="514EB193" w:rsidR="00D7673D" w:rsidRPr="000808E9" w:rsidRDefault="0042069F" w:rsidP="009A468B">
      <w:pPr>
        <w:spacing w:line="240" w:lineRule="auto"/>
        <w:jc w:val="both"/>
        <w:rPr>
          <w:lang w:val="en-GB"/>
        </w:rPr>
      </w:pPr>
      <w:r w:rsidRPr="000808E9">
        <w:rPr>
          <w:lang w:val="en-GB"/>
        </w:rPr>
        <w:t xml:space="preserve">The </w:t>
      </w:r>
      <w:r w:rsidR="007D3EDD" w:rsidRPr="000808E9">
        <w:rPr>
          <w:lang w:val="en-GB"/>
        </w:rPr>
        <w:t>objective of the call is to</w:t>
      </w:r>
      <w:r w:rsidR="00D90DEF">
        <w:rPr>
          <w:lang w:val="en-GB"/>
        </w:rPr>
        <w:t xml:space="preserve"> &lt;</w:t>
      </w:r>
      <w:r w:rsidR="00D90DEF" w:rsidRPr="00D90DEF">
        <w:rPr>
          <w:highlight w:val="yellow"/>
          <w:lang w:val="en-GB"/>
        </w:rPr>
        <w:t>briefly describe the objective of the Call</w:t>
      </w:r>
      <w:r w:rsidR="00D90DEF">
        <w:rPr>
          <w:lang w:val="en-GB"/>
        </w:rPr>
        <w:t>&gt;</w:t>
      </w:r>
      <w:r w:rsidRPr="000808E9">
        <w:rPr>
          <w:lang w:val="en-GB"/>
        </w:rPr>
        <w:t>.</w:t>
      </w:r>
    </w:p>
    <w:tbl>
      <w:tblPr>
        <w:tblStyle w:val="Mriekatabuky"/>
        <w:tblW w:w="0" w:type="auto"/>
        <w:tblLook w:val="04A0" w:firstRow="1" w:lastRow="0" w:firstColumn="1" w:lastColumn="0" w:noHBand="0" w:noVBand="1"/>
      </w:tblPr>
      <w:tblGrid>
        <w:gridCol w:w="1970"/>
        <w:gridCol w:w="7261"/>
      </w:tblGrid>
      <w:tr w:rsidR="008F79D0" w:rsidRPr="000808E9" w14:paraId="5257CF08" w14:textId="77777777" w:rsidTr="00ED12AC">
        <w:tc>
          <w:tcPr>
            <w:tcW w:w="1970" w:type="dxa"/>
            <w:vAlign w:val="center"/>
          </w:tcPr>
          <w:p w14:paraId="0EA49B25" w14:textId="77777777" w:rsidR="008F79D0" w:rsidRPr="000808E9" w:rsidRDefault="008F79D0" w:rsidP="00833229">
            <w:pPr>
              <w:rPr>
                <w:b/>
                <w:lang w:val="en-GB"/>
              </w:rPr>
            </w:pPr>
            <w:r>
              <w:rPr>
                <w:b/>
                <w:lang w:val="en-GB"/>
              </w:rPr>
              <w:t>Call launching:</w:t>
            </w:r>
          </w:p>
        </w:tc>
        <w:tc>
          <w:tcPr>
            <w:tcW w:w="7261" w:type="dxa"/>
            <w:vAlign w:val="center"/>
          </w:tcPr>
          <w:p w14:paraId="5BE098EE" w14:textId="33AD6DC4" w:rsidR="008F79D0" w:rsidRPr="000808E9" w:rsidRDefault="00D90DEF" w:rsidP="00D90DEF">
            <w:pPr>
              <w:rPr>
                <w:lang w:val="en-GB"/>
              </w:rPr>
            </w:pPr>
            <w:r w:rsidRPr="00D90DEF">
              <w:rPr>
                <w:highlight w:val="yellow"/>
                <w:lang w:val="en-GB"/>
              </w:rPr>
              <w:t>&lt;Insert the date the Call will be launched. It can be the date the Call is published at the NFP/PO’s web/page.&gt;</w:t>
            </w:r>
          </w:p>
        </w:tc>
      </w:tr>
      <w:tr w:rsidR="008B040E" w:rsidRPr="000808E9" w14:paraId="04FD63CD" w14:textId="77777777" w:rsidTr="00ED12AC">
        <w:tc>
          <w:tcPr>
            <w:tcW w:w="1970" w:type="dxa"/>
            <w:vAlign w:val="center"/>
          </w:tcPr>
          <w:p w14:paraId="0DAE4751" w14:textId="77777777" w:rsidR="008B040E" w:rsidRPr="000808E9" w:rsidRDefault="008B040E" w:rsidP="00833229">
            <w:pPr>
              <w:rPr>
                <w:b/>
                <w:lang w:val="en-GB"/>
              </w:rPr>
            </w:pPr>
            <w:r w:rsidRPr="000808E9">
              <w:rPr>
                <w:b/>
                <w:lang w:val="en-GB"/>
              </w:rPr>
              <w:t xml:space="preserve">Call </w:t>
            </w:r>
            <w:r w:rsidR="00AE4584" w:rsidRPr="000808E9">
              <w:rPr>
                <w:b/>
                <w:lang w:val="en-GB"/>
              </w:rPr>
              <w:t>closure</w:t>
            </w:r>
            <w:r w:rsidRPr="000808E9">
              <w:rPr>
                <w:b/>
                <w:lang w:val="en-GB"/>
              </w:rPr>
              <w:t>:</w:t>
            </w:r>
          </w:p>
        </w:tc>
        <w:tc>
          <w:tcPr>
            <w:tcW w:w="7261" w:type="dxa"/>
            <w:vAlign w:val="center"/>
          </w:tcPr>
          <w:p w14:paraId="71F2A6FE" w14:textId="23AB2A5B" w:rsidR="008B040E" w:rsidRPr="000808E9" w:rsidRDefault="00D90DEF" w:rsidP="00D90DEF">
            <w:pPr>
              <w:rPr>
                <w:lang w:val="en-GB"/>
              </w:rPr>
            </w:pPr>
            <w:r w:rsidRPr="00D90DEF">
              <w:rPr>
                <w:highlight w:val="yellow"/>
                <w:lang w:val="en-GB"/>
              </w:rPr>
              <w:t xml:space="preserve">&lt;Insert the date </w:t>
            </w:r>
            <w:r w:rsidR="00702270">
              <w:rPr>
                <w:highlight w:val="yellow"/>
                <w:lang w:val="en-GB"/>
              </w:rPr>
              <w:t>and time the Call will be closed, e.g. 15 November 2019, 23:59 CET</w:t>
            </w:r>
            <w:r w:rsidRPr="00D90DEF">
              <w:rPr>
                <w:highlight w:val="yellow"/>
                <w:lang w:val="en-GB"/>
              </w:rPr>
              <w:t xml:space="preserve"> &gt;</w:t>
            </w:r>
          </w:p>
        </w:tc>
      </w:tr>
      <w:tr w:rsidR="00227D3D" w:rsidRPr="000808E9" w14:paraId="3E347629" w14:textId="77777777" w:rsidTr="00ED12AC">
        <w:tc>
          <w:tcPr>
            <w:tcW w:w="1970" w:type="dxa"/>
            <w:vAlign w:val="center"/>
          </w:tcPr>
          <w:p w14:paraId="07EA56F7" w14:textId="77777777" w:rsidR="00227D3D" w:rsidRPr="000808E9" w:rsidRDefault="00227D3D" w:rsidP="00833229">
            <w:pPr>
              <w:rPr>
                <w:b/>
                <w:lang w:val="en-GB"/>
              </w:rPr>
            </w:pPr>
            <w:r w:rsidRPr="000808E9">
              <w:rPr>
                <w:b/>
                <w:lang w:val="en-GB"/>
              </w:rPr>
              <w:t>Call number:</w:t>
            </w:r>
          </w:p>
        </w:tc>
        <w:tc>
          <w:tcPr>
            <w:tcW w:w="7261" w:type="dxa"/>
            <w:vAlign w:val="center"/>
          </w:tcPr>
          <w:p w14:paraId="4416EAA4" w14:textId="44D610BC" w:rsidR="00227D3D" w:rsidRPr="000808E9" w:rsidRDefault="00D90DEF" w:rsidP="00D90DEF">
            <w:pPr>
              <w:rPr>
                <w:lang w:val="en-GB"/>
              </w:rPr>
            </w:pPr>
            <w:r w:rsidRPr="00D90DEF">
              <w:rPr>
                <w:highlight w:val="yellow"/>
                <w:lang w:val="en-GB"/>
              </w:rPr>
              <w:t>&lt;As an example, calls can be numbered like BIN01, ACC01&gt;</w:t>
            </w:r>
          </w:p>
        </w:tc>
      </w:tr>
      <w:tr w:rsidR="00ED12AC" w:rsidRPr="000808E9" w14:paraId="06443305" w14:textId="77777777" w:rsidTr="00ED12AC">
        <w:tc>
          <w:tcPr>
            <w:tcW w:w="1970" w:type="dxa"/>
            <w:vAlign w:val="center"/>
          </w:tcPr>
          <w:p w14:paraId="7DA5E1E6" w14:textId="77777777" w:rsidR="00ED12AC" w:rsidRPr="000808E9" w:rsidRDefault="00ED12AC" w:rsidP="00833229">
            <w:pPr>
              <w:rPr>
                <w:b/>
                <w:lang w:val="en-GB"/>
              </w:rPr>
            </w:pPr>
            <w:r>
              <w:rPr>
                <w:b/>
                <w:lang w:val="en-GB"/>
              </w:rPr>
              <w:t>Programme outcome(s)</w:t>
            </w:r>
            <w:r w:rsidRPr="000808E9">
              <w:rPr>
                <w:b/>
                <w:lang w:val="en-GB"/>
              </w:rPr>
              <w:t>:</w:t>
            </w:r>
          </w:p>
        </w:tc>
        <w:tc>
          <w:tcPr>
            <w:tcW w:w="7261" w:type="dxa"/>
            <w:vAlign w:val="center"/>
          </w:tcPr>
          <w:p w14:paraId="5FD8410B" w14:textId="4C4112C8" w:rsidR="00ED12AC" w:rsidRPr="000808E9" w:rsidRDefault="00D90DEF" w:rsidP="00D90DEF">
            <w:pPr>
              <w:rPr>
                <w:lang w:val="en-GB"/>
              </w:rPr>
            </w:pPr>
            <w:r w:rsidRPr="00D90DEF">
              <w:rPr>
                <w:iCs/>
                <w:highlight w:val="yellow"/>
                <w:lang w:val="en-GB"/>
              </w:rPr>
              <w:t>&lt;Insert the Programme Outcom</w:t>
            </w:r>
            <w:r w:rsidR="00213EA2">
              <w:rPr>
                <w:iCs/>
                <w:highlight w:val="yellow"/>
                <w:lang w:val="en-GB"/>
              </w:rPr>
              <w:t>e relevant for this Call. Each C</w:t>
            </w:r>
            <w:r w:rsidRPr="00D90DEF">
              <w:rPr>
                <w:iCs/>
                <w:highlight w:val="yellow"/>
                <w:lang w:val="en-GB"/>
              </w:rPr>
              <w:t>all should only contribute to one Programme Outcome&gt;</w:t>
            </w:r>
          </w:p>
        </w:tc>
      </w:tr>
      <w:tr w:rsidR="00D90DEF" w:rsidRPr="000808E9" w14:paraId="48A7B7CD" w14:textId="77777777" w:rsidTr="00ED12AC">
        <w:tc>
          <w:tcPr>
            <w:tcW w:w="1970" w:type="dxa"/>
            <w:vAlign w:val="center"/>
          </w:tcPr>
          <w:p w14:paraId="0165E923" w14:textId="77777777" w:rsidR="00D90DEF" w:rsidRPr="000808E9" w:rsidRDefault="00D90DEF" w:rsidP="00833229">
            <w:pPr>
              <w:rPr>
                <w:b/>
                <w:lang w:val="en-GB"/>
              </w:rPr>
            </w:pPr>
            <w:r>
              <w:rPr>
                <w:b/>
                <w:lang w:val="en-GB"/>
              </w:rPr>
              <w:t>Programme output(s)</w:t>
            </w:r>
            <w:r w:rsidRPr="000808E9">
              <w:rPr>
                <w:b/>
                <w:lang w:val="en-GB"/>
              </w:rPr>
              <w:t>:</w:t>
            </w:r>
          </w:p>
        </w:tc>
        <w:tc>
          <w:tcPr>
            <w:tcW w:w="7261" w:type="dxa"/>
            <w:vAlign w:val="center"/>
          </w:tcPr>
          <w:p w14:paraId="3DAD9E89" w14:textId="762F53D5" w:rsidR="00D90DEF" w:rsidRPr="00ED12AC" w:rsidRDefault="00D90DEF" w:rsidP="00D90DEF">
            <w:pPr>
              <w:rPr>
                <w:iCs/>
                <w:lang w:val="en-GB"/>
              </w:rPr>
            </w:pPr>
            <w:r w:rsidRPr="00D90DEF">
              <w:rPr>
                <w:iCs/>
                <w:highlight w:val="yellow"/>
                <w:lang w:val="en-GB"/>
              </w:rPr>
              <w:t xml:space="preserve">&lt;Insert the Programme </w:t>
            </w:r>
            <w:r>
              <w:rPr>
                <w:iCs/>
                <w:highlight w:val="yellow"/>
                <w:lang w:val="en-GB"/>
              </w:rPr>
              <w:t>Output or Outputs</w:t>
            </w:r>
            <w:r w:rsidRPr="00D90DEF">
              <w:rPr>
                <w:iCs/>
                <w:highlight w:val="yellow"/>
                <w:lang w:val="en-GB"/>
              </w:rPr>
              <w:t xml:space="preserve"> relevant for this Call. Each</w:t>
            </w:r>
            <w:r w:rsidR="00213EA2">
              <w:rPr>
                <w:iCs/>
                <w:highlight w:val="yellow"/>
                <w:lang w:val="en-GB"/>
              </w:rPr>
              <w:t xml:space="preserve"> Call</w:t>
            </w:r>
            <w:r w:rsidRPr="00D90DEF">
              <w:rPr>
                <w:iCs/>
                <w:highlight w:val="yellow"/>
                <w:lang w:val="en-GB"/>
              </w:rPr>
              <w:t xml:space="preserve"> </w:t>
            </w:r>
            <w:r>
              <w:rPr>
                <w:iCs/>
                <w:highlight w:val="yellow"/>
                <w:lang w:val="en-GB"/>
              </w:rPr>
              <w:t>shall contribute to at least one Programme Output&gt;</w:t>
            </w:r>
          </w:p>
        </w:tc>
      </w:tr>
      <w:tr w:rsidR="00D90DEF" w:rsidRPr="000808E9" w14:paraId="5B293022" w14:textId="77777777" w:rsidTr="00ED12AC">
        <w:tc>
          <w:tcPr>
            <w:tcW w:w="1970" w:type="dxa"/>
            <w:vAlign w:val="center"/>
          </w:tcPr>
          <w:p w14:paraId="65430418" w14:textId="77777777" w:rsidR="00D90DEF" w:rsidRPr="000808E9" w:rsidRDefault="00D90DEF" w:rsidP="00833229">
            <w:pPr>
              <w:rPr>
                <w:b/>
                <w:lang w:val="en-GB"/>
              </w:rPr>
            </w:pPr>
            <w:r w:rsidRPr="000808E9">
              <w:rPr>
                <w:b/>
                <w:lang w:val="en-GB"/>
              </w:rPr>
              <w:t>Maximum grant to be applied for:</w:t>
            </w:r>
          </w:p>
        </w:tc>
        <w:tc>
          <w:tcPr>
            <w:tcW w:w="7261" w:type="dxa"/>
            <w:vAlign w:val="center"/>
          </w:tcPr>
          <w:p w14:paraId="5700F7A4" w14:textId="55F3AE9C" w:rsidR="00D90DEF" w:rsidRPr="000808E9" w:rsidRDefault="00D90DEF" w:rsidP="00D90DEF">
            <w:pPr>
              <w:rPr>
                <w:lang w:val="en-GB"/>
              </w:rPr>
            </w:pPr>
            <w:r w:rsidRPr="00D90DEF">
              <w:rPr>
                <w:highlight w:val="yellow"/>
                <w:lang w:val="en-GB"/>
              </w:rPr>
              <w:t>&lt;Insert the maximum grant that can be requested by the Applicant. &gt;</w:t>
            </w:r>
          </w:p>
        </w:tc>
      </w:tr>
      <w:tr w:rsidR="00D90DEF" w:rsidRPr="000808E9" w14:paraId="6D73E293" w14:textId="77777777" w:rsidTr="00ED12AC">
        <w:tc>
          <w:tcPr>
            <w:tcW w:w="1970" w:type="dxa"/>
            <w:vAlign w:val="center"/>
          </w:tcPr>
          <w:p w14:paraId="56287539" w14:textId="77777777" w:rsidR="00D90DEF" w:rsidRPr="000808E9" w:rsidRDefault="00D90DEF" w:rsidP="00833229">
            <w:pPr>
              <w:rPr>
                <w:b/>
                <w:lang w:val="en-GB"/>
              </w:rPr>
            </w:pPr>
            <w:r w:rsidRPr="000808E9">
              <w:rPr>
                <w:b/>
                <w:lang w:val="en-GB"/>
              </w:rPr>
              <w:t>Minimum grant to be applied for:</w:t>
            </w:r>
          </w:p>
        </w:tc>
        <w:tc>
          <w:tcPr>
            <w:tcW w:w="7261" w:type="dxa"/>
            <w:vAlign w:val="center"/>
          </w:tcPr>
          <w:p w14:paraId="6925E29F" w14:textId="5CB7129B" w:rsidR="00D90DEF" w:rsidRPr="000808E9" w:rsidRDefault="00D90DEF" w:rsidP="00D90DEF">
            <w:pPr>
              <w:rPr>
                <w:lang w:val="en-GB"/>
              </w:rPr>
            </w:pPr>
            <w:r w:rsidRPr="00D90DEF">
              <w:rPr>
                <w:highlight w:val="yellow"/>
                <w:lang w:val="en-GB"/>
              </w:rPr>
              <w:t xml:space="preserve">&lt;Insert the </w:t>
            </w:r>
            <w:r>
              <w:rPr>
                <w:highlight w:val="yellow"/>
                <w:lang w:val="en-GB"/>
              </w:rPr>
              <w:t>minimum</w:t>
            </w:r>
            <w:r w:rsidRPr="00D90DEF">
              <w:rPr>
                <w:highlight w:val="yellow"/>
                <w:lang w:val="en-GB"/>
              </w:rPr>
              <w:t xml:space="preserve"> grant that can be requested by the Applicant. &gt;</w:t>
            </w:r>
          </w:p>
        </w:tc>
      </w:tr>
      <w:tr w:rsidR="00D90DEF" w:rsidRPr="000808E9" w14:paraId="7BC08CA0" w14:textId="77777777" w:rsidTr="00ED12AC">
        <w:tc>
          <w:tcPr>
            <w:tcW w:w="1970" w:type="dxa"/>
            <w:vAlign w:val="center"/>
          </w:tcPr>
          <w:p w14:paraId="11C80210" w14:textId="77777777" w:rsidR="00D90DEF" w:rsidRPr="000808E9" w:rsidRDefault="00D90DEF" w:rsidP="00833229">
            <w:pPr>
              <w:rPr>
                <w:b/>
                <w:lang w:val="en-GB"/>
              </w:rPr>
            </w:pPr>
            <w:r w:rsidRPr="000808E9">
              <w:rPr>
                <w:b/>
                <w:lang w:val="en-GB"/>
              </w:rPr>
              <w:t>Co-financing:</w:t>
            </w:r>
          </w:p>
        </w:tc>
        <w:tc>
          <w:tcPr>
            <w:tcW w:w="7261" w:type="dxa"/>
            <w:vAlign w:val="center"/>
          </w:tcPr>
          <w:p w14:paraId="007E6EA4" w14:textId="729827B0" w:rsidR="00D90DEF" w:rsidRDefault="00D90DEF" w:rsidP="001C5851">
            <w:pPr>
              <w:jc w:val="both"/>
              <w:rPr>
                <w:lang w:val="en-GB"/>
              </w:rPr>
            </w:pPr>
            <w:r w:rsidRPr="00D90DEF">
              <w:rPr>
                <w:highlight w:val="yellow"/>
                <w:lang w:val="en-GB"/>
              </w:rPr>
              <w:t>&lt;Insert the co-financing requested at project level. Note that the Resolution of the Slovak Government no 146/2017 requests that, unless otherwise stated in the Programme Agreement, state sector entities should not be obliged to co-finance the project and co-financing from self-government entities should not exceed 5%&gt;</w:t>
            </w:r>
          </w:p>
          <w:p w14:paraId="6B2A1BCE" w14:textId="77777777" w:rsidR="00482702" w:rsidRDefault="00482702" w:rsidP="001C5851">
            <w:pPr>
              <w:jc w:val="both"/>
              <w:rPr>
                <w:lang w:val="en-GB"/>
              </w:rPr>
            </w:pPr>
          </w:p>
          <w:tbl>
            <w:tblPr>
              <w:tblStyle w:val="Mriekatabuky"/>
              <w:tblW w:w="0" w:type="auto"/>
              <w:tblLook w:val="04A0" w:firstRow="1" w:lastRow="0" w:firstColumn="1" w:lastColumn="0" w:noHBand="0" w:noVBand="1"/>
            </w:tblPr>
            <w:tblGrid>
              <w:gridCol w:w="7030"/>
            </w:tblGrid>
            <w:tr w:rsidR="00482702" w14:paraId="7AE41CD7" w14:textId="77777777" w:rsidTr="00482702">
              <w:tc>
                <w:tcPr>
                  <w:tcW w:w="7030" w:type="dxa"/>
                  <w:shd w:val="clear" w:color="auto" w:fill="D9D9D9" w:themeFill="background1" w:themeFillShade="D9"/>
                </w:tcPr>
                <w:p w14:paraId="32055111" w14:textId="77777777" w:rsidR="00482702" w:rsidRPr="00D90DEF" w:rsidRDefault="00482702" w:rsidP="00482702">
                  <w:pPr>
                    <w:jc w:val="both"/>
                    <w:rPr>
                      <w:i/>
                      <w:lang w:val="en-GB"/>
                    </w:rPr>
                  </w:pPr>
                  <w:r w:rsidRPr="00D90DEF">
                    <w:rPr>
                      <w:i/>
                      <w:lang w:val="en-GB"/>
                    </w:rPr>
                    <w:t>Example:</w:t>
                  </w:r>
                </w:p>
                <w:p w14:paraId="1103C54E" w14:textId="77777777" w:rsidR="00482702" w:rsidRPr="00D90DEF" w:rsidRDefault="00482702" w:rsidP="00482702">
                  <w:pPr>
                    <w:jc w:val="both"/>
                    <w:rPr>
                      <w:i/>
                      <w:lang w:val="en-GB"/>
                    </w:rPr>
                  </w:pPr>
                  <w:r w:rsidRPr="00D90DEF">
                    <w:rPr>
                      <w:i/>
                      <w:lang w:val="en-GB"/>
                    </w:rPr>
                    <w:t>For state sector entities, co-financing is not required</w:t>
                  </w:r>
                </w:p>
                <w:p w14:paraId="58B509CA" w14:textId="77777777" w:rsidR="00482702" w:rsidRPr="00D90DEF" w:rsidRDefault="00482702" w:rsidP="00482702">
                  <w:pPr>
                    <w:jc w:val="both"/>
                    <w:rPr>
                      <w:i/>
                      <w:lang w:val="en-GB"/>
                    </w:rPr>
                  </w:pPr>
                  <w:r w:rsidRPr="00D90DEF">
                    <w:rPr>
                      <w:i/>
                      <w:lang w:val="en-GB"/>
                    </w:rPr>
                    <w:t>At least 5% for all other public sector entities, incl. regional and local self-governments and institutions and agencies thereof</w:t>
                  </w:r>
                </w:p>
                <w:p w14:paraId="34457D06" w14:textId="12B30927" w:rsidR="00482702" w:rsidRPr="00D90DEF" w:rsidRDefault="00482702" w:rsidP="00482702">
                  <w:pPr>
                    <w:jc w:val="both"/>
                    <w:rPr>
                      <w:i/>
                      <w:lang w:val="en-GB"/>
                    </w:rPr>
                  </w:pPr>
                  <w:r w:rsidRPr="00D90DEF">
                    <w:rPr>
                      <w:i/>
                      <w:lang w:val="en-GB"/>
                    </w:rPr>
                    <w:t>At least 10% for non-governmental organisations</w:t>
                  </w:r>
                  <w:r w:rsidRPr="00D90DEF">
                    <w:rPr>
                      <w:rStyle w:val="Odkaznapoznmkupodiarou"/>
                      <w:i/>
                      <w:lang w:val="en-GB"/>
                    </w:rPr>
                    <w:footnoteReference w:id="1"/>
                  </w:r>
                  <w:r w:rsidR="003A5F41">
                    <w:rPr>
                      <w:i/>
                      <w:lang w:val="en-GB"/>
                    </w:rPr>
                    <w:t xml:space="preserve"> </w:t>
                  </w:r>
                  <w:r w:rsidRPr="00D90DEF">
                    <w:rPr>
                      <w:i/>
                      <w:lang w:val="en-GB"/>
                    </w:rPr>
                    <w:t>and social partners</w:t>
                  </w:r>
                  <w:r w:rsidRPr="00D90DEF">
                    <w:rPr>
                      <w:rStyle w:val="Odkaznapoznmkupodiarou"/>
                      <w:i/>
                      <w:lang w:val="en-GB"/>
                    </w:rPr>
                    <w:footnoteReference w:id="2"/>
                  </w:r>
                  <w:r w:rsidR="003A5F41" w:rsidRPr="003A5F41">
                    <w:rPr>
                      <w:i/>
                      <w:vertAlign w:val="superscript"/>
                      <w:lang w:val="en-GB"/>
                    </w:rPr>
                    <w:t>,</w:t>
                  </w:r>
                  <w:r w:rsidRPr="00D90DEF">
                    <w:rPr>
                      <w:rStyle w:val="Odkaznapoznmkupodiarou"/>
                      <w:i/>
                      <w:lang w:val="en-GB"/>
                    </w:rPr>
                    <w:footnoteReference w:id="3"/>
                  </w:r>
                </w:p>
                <w:p w14:paraId="734A0D10" w14:textId="3359C835" w:rsidR="00482702" w:rsidRDefault="00482702" w:rsidP="003A5F41">
                  <w:pPr>
                    <w:jc w:val="both"/>
                    <w:rPr>
                      <w:lang w:val="en-GB"/>
                    </w:rPr>
                  </w:pPr>
                  <w:r w:rsidRPr="00D90DEF">
                    <w:rPr>
                      <w:i/>
                      <w:lang w:val="en-GB"/>
                    </w:rPr>
                    <w:t>At least 20% for private sector entities, churches and other entities</w:t>
                  </w:r>
                </w:p>
              </w:tc>
            </w:tr>
          </w:tbl>
          <w:p w14:paraId="53338D4C" w14:textId="77777777" w:rsidR="00482702" w:rsidRPr="000808E9" w:rsidRDefault="00482702" w:rsidP="00482702">
            <w:pPr>
              <w:jc w:val="both"/>
              <w:rPr>
                <w:lang w:val="en-GB"/>
              </w:rPr>
            </w:pPr>
          </w:p>
        </w:tc>
      </w:tr>
      <w:tr w:rsidR="00D90DEF" w:rsidRPr="000808E9" w14:paraId="7284DF9B" w14:textId="77777777" w:rsidTr="00ED12AC">
        <w:tc>
          <w:tcPr>
            <w:tcW w:w="1970" w:type="dxa"/>
            <w:vAlign w:val="center"/>
          </w:tcPr>
          <w:p w14:paraId="24DFC52C" w14:textId="0D674680" w:rsidR="00D90DEF" w:rsidRPr="000808E9" w:rsidRDefault="00D90DEF" w:rsidP="00833229">
            <w:pPr>
              <w:rPr>
                <w:b/>
                <w:lang w:val="en-GB"/>
              </w:rPr>
            </w:pPr>
            <w:r w:rsidRPr="000808E9">
              <w:rPr>
                <w:b/>
                <w:lang w:val="en-GB"/>
              </w:rPr>
              <w:t>Total allocation:</w:t>
            </w:r>
          </w:p>
        </w:tc>
        <w:tc>
          <w:tcPr>
            <w:tcW w:w="7261" w:type="dxa"/>
            <w:vAlign w:val="center"/>
          </w:tcPr>
          <w:p w14:paraId="379BE3F4" w14:textId="44E25B78" w:rsidR="00D90DEF" w:rsidRPr="000808E9" w:rsidRDefault="00D90DEF" w:rsidP="00D90DEF">
            <w:pPr>
              <w:jc w:val="both"/>
              <w:rPr>
                <w:lang w:val="en-GB"/>
              </w:rPr>
            </w:pPr>
            <w:r w:rsidRPr="00D90DEF">
              <w:rPr>
                <w:highlight w:val="yellow"/>
                <w:lang w:val="en-GB"/>
              </w:rPr>
              <w:t xml:space="preserve">&lt;Insert the </w:t>
            </w:r>
            <w:r>
              <w:rPr>
                <w:highlight w:val="yellow"/>
                <w:lang w:val="en-GB"/>
              </w:rPr>
              <w:t>total allocation available under the Call</w:t>
            </w:r>
            <w:r w:rsidRPr="00D90DEF">
              <w:rPr>
                <w:highlight w:val="yellow"/>
                <w:lang w:val="en-GB"/>
              </w:rPr>
              <w:t xml:space="preserve"> &gt;</w:t>
            </w:r>
          </w:p>
        </w:tc>
      </w:tr>
      <w:tr w:rsidR="00D90DEF" w:rsidRPr="000808E9" w14:paraId="2CDDC5E1" w14:textId="77777777" w:rsidTr="00ED12AC">
        <w:tc>
          <w:tcPr>
            <w:tcW w:w="1970" w:type="dxa"/>
            <w:vAlign w:val="center"/>
          </w:tcPr>
          <w:p w14:paraId="6E832096" w14:textId="77777777" w:rsidR="00D90DEF" w:rsidRPr="000808E9" w:rsidRDefault="00D90DEF" w:rsidP="00833229">
            <w:pPr>
              <w:rPr>
                <w:b/>
                <w:lang w:val="en-GB"/>
              </w:rPr>
            </w:pPr>
            <w:r w:rsidRPr="000808E9">
              <w:rPr>
                <w:b/>
                <w:lang w:val="en-GB"/>
              </w:rPr>
              <w:t>Announced by:</w:t>
            </w:r>
          </w:p>
        </w:tc>
        <w:tc>
          <w:tcPr>
            <w:tcW w:w="7261" w:type="dxa"/>
            <w:vAlign w:val="center"/>
          </w:tcPr>
          <w:p w14:paraId="37860E42" w14:textId="1E0AE352" w:rsidR="00D90DEF" w:rsidRPr="00D90DEF" w:rsidRDefault="00D90DEF" w:rsidP="00213EA2">
            <w:pPr>
              <w:jc w:val="both"/>
              <w:rPr>
                <w:lang w:val="en-GB"/>
              </w:rPr>
            </w:pPr>
            <w:r w:rsidRPr="00D90DEF">
              <w:rPr>
                <w:highlight w:val="yellow"/>
                <w:lang w:val="en-GB"/>
              </w:rPr>
              <w:t xml:space="preserve">&lt;Insert the </w:t>
            </w:r>
            <w:r w:rsidR="00213EA2">
              <w:rPr>
                <w:highlight w:val="yellow"/>
                <w:lang w:val="en-GB"/>
              </w:rPr>
              <w:t>Programme Operator name</w:t>
            </w:r>
            <w:r w:rsidRPr="00D90DEF">
              <w:rPr>
                <w:highlight w:val="yellow"/>
                <w:lang w:val="en-GB"/>
              </w:rPr>
              <w:t>&gt;</w:t>
            </w:r>
            <w:r w:rsidRPr="00D90DEF">
              <w:rPr>
                <w:lang w:val="en-GB"/>
              </w:rPr>
              <w:t xml:space="preserve"> </w:t>
            </w:r>
          </w:p>
        </w:tc>
      </w:tr>
      <w:tr w:rsidR="00D90DEF" w:rsidRPr="000808E9" w14:paraId="2B6AD8B2" w14:textId="77777777" w:rsidTr="00ED12AC">
        <w:tc>
          <w:tcPr>
            <w:tcW w:w="1970" w:type="dxa"/>
            <w:vAlign w:val="center"/>
          </w:tcPr>
          <w:p w14:paraId="52FD22A7" w14:textId="77777777" w:rsidR="00D90DEF" w:rsidRPr="000808E9" w:rsidRDefault="00D90DEF" w:rsidP="0099587F">
            <w:pPr>
              <w:rPr>
                <w:b/>
                <w:lang w:val="en-GB"/>
              </w:rPr>
            </w:pPr>
            <w:r w:rsidRPr="000808E9">
              <w:rPr>
                <w:b/>
                <w:lang w:val="en-GB"/>
              </w:rPr>
              <w:t>Eligible applicants:</w:t>
            </w:r>
          </w:p>
        </w:tc>
        <w:tc>
          <w:tcPr>
            <w:tcW w:w="7261" w:type="dxa"/>
            <w:vAlign w:val="center"/>
          </w:tcPr>
          <w:p w14:paraId="0966C024" w14:textId="77777777" w:rsidR="00D90DEF" w:rsidRDefault="00D90DEF" w:rsidP="001C5851">
            <w:pPr>
              <w:jc w:val="both"/>
              <w:rPr>
                <w:lang w:val="en-GB"/>
              </w:rPr>
            </w:pPr>
            <w:r w:rsidRPr="00D90DEF">
              <w:rPr>
                <w:highlight w:val="yellow"/>
                <w:lang w:val="en-GB"/>
              </w:rPr>
              <w:t>&lt;Insert the list of eligible applicants in line with the Programme Agreement.&gt;</w:t>
            </w:r>
          </w:p>
          <w:p w14:paraId="0CE50DE0" w14:textId="77777777" w:rsidR="00482702" w:rsidRDefault="00482702" w:rsidP="001C5851">
            <w:pPr>
              <w:jc w:val="both"/>
              <w:rPr>
                <w:lang w:val="en-GB"/>
              </w:rPr>
            </w:pPr>
          </w:p>
          <w:tbl>
            <w:tblPr>
              <w:tblStyle w:val="Mriekatabuky"/>
              <w:tblW w:w="0" w:type="auto"/>
              <w:tblLook w:val="04A0" w:firstRow="1" w:lastRow="0" w:firstColumn="1" w:lastColumn="0" w:noHBand="0" w:noVBand="1"/>
            </w:tblPr>
            <w:tblGrid>
              <w:gridCol w:w="7030"/>
            </w:tblGrid>
            <w:tr w:rsidR="00482702" w14:paraId="2D28E6EC" w14:textId="77777777" w:rsidTr="00482702">
              <w:tc>
                <w:tcPr>
                  <w:tcW w:w="7030" w:type="dxa"/>
                  <w:shd w:val="clear" w:color="auto" w:fill="D9D9D9" w:themeFill="background1" w:themeFillShade="D9"/>
                </w:tcPr>
                <w:p w14:paraId="4E9FEF78" w14:textId="77777777" w:rsidR="00482702" w:rsidRPr="00D90DEF" w:rsidRDefault="00482702" w:rsidP="00482702">
                  <w:pPr>
                    <w:jc w:val="both"/>
                    <w:rPr>
                      <w:i/>
                      <w:lang w:val="en-GB"/>
                    </w:rPr>
                  </w:pPr>
                  <w:r w:rsidRPr="00D90DEF">
                    <w:rPr>
                      <w:i/>
                      <w:lang w:val="en-GB"/>
                    </w:rPr>
                    <w:t>Example:</w:t>
                  </w:r>
                </w:p>
                <w:p w14:paraId="68B2C0B5" w14:textId="77777777" w:rsidR="00482702" w:rsidRPr="00D90DEF" w:rsidRDefault="00482702" w:rsidP="00482702">
                  <w:pPr>
                    <w:jc w:val="both"/>
                    <w:rPr>
                      <w:i/>
                      <w:lang w:val="en-GB"/>
                    </w:rPr>
                  </w:pPr>
                  <w:r w:rsidRPr="00D90DEF">
                    <w:rPr>
                      <w:i/>
                      <w:lang w:val="en-GB"/>
                    </w:rPr>
                    <w:t>Any entity, public or private, commercial or non-commercial and non-governmental organisations, established as a legal person in Slovakia.</w:t>
                  </w:r>
                </w:p>
                <w:p w14:paraId="53743BD9" w14:textId="2953BF77" w:rsidR="00482702" w:rsidRDefault="00482702" w:rsidP="00482702">
                  <w:pPr>
                    <w:jc w:val="both"/>
                    <w:rPr>
                      <w:i/>
                      <w:lang w:val="en-GB"/>
                    </w:rPr>
                  </w:pPr>
                  <w:r w:rsidRPr="00D90DEF">
                    <w:rPr>
                      <w:i/>
                      <w:lang w:val="en-GB"/>
                    </w:rPr>
                    <w:t>Natural persons are not eligible.</w:t>
                  </w:r>
                </w:p>
              </w:tc>
            </w:tr>
          </w:tbl>
          <w:p w14:paraId="7FCE60F7" w14:textId="39E08775" w:rsidR="00482702" w:rsidRPr="000808E9" w:rsidRDefault="00482702" w:rsidP="001C5851">
            <w:pPr>
              <w:jc w:val="both"/>
              <w:rPr>
                <w:lang w:val="en-GB"/>
              </w:rPr>
            </w:pPr>
          </w:p>
        </w:tc>
      </w:tr>
      <w:tr w:rsidR="00D90DEF" w:rsidRPr="000808E9" w14:paraId="12BBACC0" w14:textId="77777777" w:rsidTr="00ED12AC">
        <w:tc>
          <w:tcPr>
            <w:tcW w:w="1970" w:type="dxa"/>
            <w:vAlign w:val="center"/>
          </w:tcPr>
          <w:p w14:paraId="3D07ECF8" w14:textId="597390BB" w:rsidR="00D90DEF" w:rsidRPr="000808E9" w:rsidRDefault="00D90DEF" w:rsidP="0099587F">
            <w:pPr>
              <w:rPr>
                <w:b/>
                <w:lang w:val="en-GB"/>
              </w:rPr>
            </w:pPr>
            <w:r w:rsidRPr="000808E9">
              <w:rPr>
                <w:b/>
                <w:lang w:val="en-GB"/>
              </w:rPr>
              <w:t>Eligible partners:</w:t>
            </w:r>
          </w:p>
        </w:tc>
        <w:tc>
          <w:tcPr>
            <w:tcW w:w="7261" w:type="dxa"/>
            <w:vAlign w:val="center"/>
          </w:tcPr>
          <w:p w14:paraId="07B38A66" w14:textId="2995E434" w:rsidR="00D90DEF" w:rsidRDefault="00D90DEF" w:rsidP="00D90DEF">
            <w:pPr>
              <w:jc w:val="both"/>
              <w:rPr>
                <w:lang w:val="en-GB"/>
              </w:rPr>
            </w:pPr>
            <w:r w:rsidRPr="00D90DEF">
              <w:rPr>
                <w:highlight w:val="yellow"/>
                <w:lang w:val="en-GB"/>
              </w:rPr>
              <w:t xml:space="preserve">&lt;Insert the list of eligible </w:t>
            </w:r>
            <w:r>
              <w:rPr>
                <w:highlight w:val="yellow"/>
                <w:lang w:val="en-GB"/>
              </w:rPr>
              <w:t>partners</w:t>
            </w:r>
            <w:r w:rsidRPr="00D90DEF">
              <w:rPr>
                <w:highlight w:val="yellow"/>
                <w:lang w:val="en-GB"/>
              </w:rPr>
              <w:t xml:space="preserve"> in line with the Programme Agreement.&gt;</w:t>
            </w:r>
          </w:p>
          <w:p w14:paraId="67244831" w14:textId="77777777" w:rsidR="00482702" w:rsidRDefault="00482702" w:rsidP="00D90DEF">
            <w:pPr>
              <w:jc w:val="both"/>
              <w:rPr>
                <w:lang w:val="en-GB"/>
              </w:rPr>
            </w:pPr>
          </w:p>
          <w:tbl>
            <w:tblPr>
              <w:tblStyle w:val="Mriekatabuky"/>
              <w:tblW w:w="0" w:type="auto"/>
              <w:tblLook w:val="04A0" w:firstRow="1" w:lastRow="0" w:firstColumn="1" w:lastColumn="0" w:noHBand="0" w:noVBand="1"/>
            </w:tblPr>
            <w:tblGrid>
              <w:gridCol w:w="7030"/>
            </w:tblGrid>
            <w:tr w:rsidR="00482702" w14:paraId="1A38FAE7" w14:textId="77777777" w:rsidTr="00504122">
              <w:tc>
                <w:tcPr>
                  <w:tcW w:w="7030" w:type="dxa"/>
                  <w:shd w:val="clear" w:color="auto" w:fill="D9D9D9" w:themeFill="background1" w:themeFillShade="D9"/>
                </w:tcPr>
                <w:p w14:paraId="561B6A41" w14:textId="77777777" w:rsidR="00482702" w:rsidRDefault="00482702" w:rsidP="00504122">
                  <w:pPr>
                    <w:jc w:val="both"/>
                    <w:rPr>
                      <w:lang w:val="en-GB"/>
                    </w:rPr>
                  </w:pPr>
                  <w:r w:rsidRPr="00D90DEF">
                    <w:rPr>
                      <w:i/>
                      <w:lang w:val="en-GB"/>
                    </w:rPr>
                    <w:t>Example</w:t>
                  </w:r>
                  <w:r>
                    <w:rPr>
                      <w:i/>
                      <w:lang w:val="en-GB"/>
                    </w:rPr>
                    <w:t>:</w:t>
                  </w:r>
                </w:p>
                <w:p w14:paraId="74C834F3" w14:textId="77777777" w:rsidR="00482702" w:rsidRPr="00D90DEF" w:rsidRDefault="00482702" w:rsidP="00504122">
                  <w:pPr>
                    <w:jc w:val="both"/>
                    <w:rPr>
                      <w:i/>
                      <w:lang w:val="en-GB"/>
                    </w:rPr>
                  </w:pPr>
                  <w:r w:rsidRPr="00D90DEF">
                    <w:rPr>
                      <w:i/>
                      <w:lang w:val="en-GB"/>
                    </w:rPr>
                    <w:t>Any public or private entity, commercial or non-commercial, as well as non-governmental organisations established as a legal person either in the Donor States</w:t>
                  </w:r>
                  <w:r w:rsidRPr="00D90DEF">
                    <w:rPr>
                      <w:rStyle w:val="Odkaznapoznmkupodiarou"/>
                      <w:i/>
                      <w:lang w:val="en-GB"/>
                    </w:rPr>
                    <w:footnoteReference w:id="4"/>
                  </w:r>
                  <w:r w:rsidRPr="00D90DEF">
                    <w:rPr>
                      <w:i/>
                      <w:lang w:val="en-GB"/>
                    </w:rPr>
                    <w:t xml:space="preserve"> or in the Beneficiary States</w:t>
                  </w:r>
                  <w:r w:rsidRPr="00D90DEF">
                    <w:rPr>
                      <w:rStyle w:val="Odkaznapoznmkupodiarou"/>
                      <w:i/>
                      <w:lang w:val="en-GB"/>
                    </w:rPr>
                    <w:footnoteReference w:id="5"/>
                  </w:r>
                  <w:r w:rsidRPr="00D90DEF">
                    <w:rPr>
                      <w:i/>
                      <w:lang w:val="en-GB"/>
                    </w:rPr>
                    <w:t>, or any international organisation or body or agency thereof.</w:t>
                  </w:r>
                </w:p>
                <w:p w14:paraId="3FA4395A" w14:textId="77777777" w:rsidR="00482702" w:rsidRDefault="00482702" w:rsidP="00504122">
                  <w:pPr>
                    <w:jc w:val="both"/>
                    <w:rPr>
                      <w:lang w:val="en-GB"/>
                    </w:rPr>
                  </w:pPr>
                  <w:r w:rsidRPr="00D90DEF">
                    <w:rPr>
                      <w:i/>
                      <w:lang w:val="en-GB"/>
                    </w:rPr>
                    <w:t>Natural persons are not eligible.</w:t>
                  </w:r>
                </w:p>
              </w:tc>
            </w:tr>
          </w:tbl>
          <w:p w14:paraId="42E2D2BE" w14:textId="05244979" w:rsidR="00482702" w:rsidRPr="000808E9" w:rsidRDefault="00482702" w:rsidP="001C5851">
            <w:pPr>
              <w:jc w:val="both"/>
              <w:rPr>
                <w:lang w:val="en-GB"/>
              </w:rPr>
            </w:pPr>
          </w:p>
        </w:tc>
      </w:tr>
      <w:tr w:rsidR="00D90DEF" w:rsidRPr="000808E9" w14:paraId="7B26308D" w14:textId="77777777" w:rsidTr="00ED12AC">
        <w:tc>
          <w:tcPr>
            <w:tcW w:w="1970" w:type="dxa"/>
            <w:vAlign w:val="center"/>
          </w:tcPr>
          <w:p w14:paraId="44DF008A" w14:textId="77777777" w:rsidR="00D90DEF" w:rsidRPr="000808E9" w:rsidRDefault="00D90DEF" w:rsidP="00833229">
            <w:pPr>
              <w:rPr>
                <w:b/>
                <w:lang w:val="en-GB"/>
              </w:rPr>
            </w:pPr>
            <w:r w:rsidRPr="000808E9">
              <w:rPr>
                <w:b/>
                <w:lang w:val="en-GB"/>
              </w:rPr>
              <w:lastRenderedPageBreak/>
              <w:t>Further conditions:</w:t>
            </w:r>
          </w:p>
        </w:tc>
        <w:tc>
          <w:tcPr>
            <w:tcW w:w="7261" w:type="dxa"/>
            <w:vAlign w:val="center"/>
          </w:tcPr>
          <w:p w14:paraId="2E49CA07" w14:textId="2B8CEBDB" w:rsidR="00D90DEF" w:rsidRDefault="00D90DEF" w:rsidP="00D90DEF">
            <w:pPr>
              <w:jc w:val="both"/>
              <w:rPr>
                <w:lang w:val="en-GB"/>
              </w:rPr>
            </w:pPr>
            <w:r w:rsidRPr="00782BB3">
              <w:rPr>
                <w:highlight w:val="yellow"/>
                <w:lang w:val="en-GB"/>
              </w:rPr>
              <w:t>&lt;Insert the most important conditions the Applicant should be aware of prior to the submission of Project Application. Most of the conditions should be related to the formal (administrative)</w:t>
            </w:r>
            <w:r w:rsidR="00782BB3" w:rsidRPr="00782BB3">
              <w:rPr>
                <w:highlight w:val="yellow"/>
                <w:lang w:val="en-GB"/>
              </w:rPr>
              <w:t xml:space="preserve"> and</w:t>
            </w:r>
            <w:r w:rsidRPr="00782BB3">
              <w:rPr>
                <w:highlight w:val="yellow"/>
                <w:lang w:val="en-GB"/>
              </w:rPr>
              <w:t xml:space="preserve"> eligibility criteria&gt;</w:t>
            </w:r>
          </w:p>
          <w:p w14:paraId="757658FF" w14:textId="77777777" w:rsidR="00482702" w:rsidRDefault="00482702" w:rsidP="00D90DEF">
            <w:pPr>
              <w:jc w:val="both"/>
              <w:rPr>
                <w:lang w:val="en-GB"/>
              </w:rPr>
            </w:pPr>
          </w:p>
          <w:tbl>
            <w:tblPr>
              <w:tblStyle w:val="Mriekatabuky"/>
              <w:tblW w:w="0" w:type="auto"/>
              <w:tblLook w:val="04A0" w:firstRow="1" w:lastRow="0" w:firstColumn="1" w:lastColumn="0" w:noHBand="0" w:noVBand="1"/>
            </w:tblPr>
            <w:tblGrid>
              <w:gridCol w:w="7030"/>
            </w:tblGrid>
            <w:tr w:rsidR="00482702" w14:paraId="53700CE5" w14:textId="77777777" w:rsidTr="00482702">
              <w:tc>
                <w:tcPr>
                  <w:tcW w:w="7030" w:type="dxa"/>
                  <w:shd w:val="clear" w:color="auto" w:fill="D9D9D9" w:themeFill="background1" w:themeFillShade="D9"/>
                </w:tcPr>
                <w:p w14:paraId="25DD22A9" w14:textId="77777777" w:rsidR="00482702" w:rsidRPr="00D90DEF" w:rsidRDefault="00482702" w:rsidP="00482702">
                  <w:pPr>
                    <w:jc w:val="both"/>
                    <w:rPr>
                      <w:i/>
                      <w:lang w:val="en-GB"/>
                    </w:rPr>
                  </w:pPr>
                  <w:r w:rsidRPr="00D90DEF">
                    <w:rPr>
                      <w:i/>
                      <w:lang w:val="en-GB"/>
                    </w:rPr>
                    <w:t>Example:</w:t>
                  </w:r>
                </w:p>
                <w:p w14:paraId="2F877254" w14:textId="77777777" w:rsidR="00482702" w:rsidRPr="00D90DEF" w:rsidRDefault="00482702" w:rsidP="00482702">
                  <w:pPr>
                    <w:pStyle w:val="Odsekzoznamu"/>
                    <w:numPr>
                      <w:ilvl w:val="0"/>
                      <w:numId w:val="5"/>
                    </w:numPr>
                    <w:ind w:left="360"/>
                    <w:jc w:val="both"/>
                    <w:rPr>
                      <w:i/>
                      <w:lang w:val="en-GB"/>
                    </w:rPr>
                  </w:pPr>
                  <w:r w:rsidRPr="00D90DEF">
                    <w:rPr>
                      <w:i/>
                      <w:lang w:val="en-GB"/>
                    </w:rPr>
                    <w:t>Restoration works must be carried out as part of the project and on a cultural monument owned, operated or rented by the Project Promoter or Project Partner and listed on the List of national cultural monuments with priority of protection and restoration as of 31 July 2017 attached to this Call.</w:t>
                  </w:r>
                </w:p>
                <w:p w14:paraId="7A39DE8C" w14:textId="77777777" w:rsidR="00482702" w:rsidRPr="00D90DEF" w:rsidRDefault="00482702" w:rsidP="00482702">
                  <w:pPr>
                    <w:pStyle w:val="Odsekzoznamu"/>
                    <w:numPr>
                      <w:ilvl w:val="0"/>
                      <w:numId w:val="5"/>
                    </w:numPr>
                    <w:ind w:left="360"/>
                    <w:jc w:val="both"/>
                    <w:rPr>
                      <w:i/>
                      <w:lang w:val="en-GB"/>
                    </w:rPr>
                  </w:pPr>
                  <w:r w:rsidRPr="00D90DEF">
                    <w:rPr>
                      <w:i/>
                      <w:lang w:val="en-GB"/>
                    </w:rPr>
                    <w:t>The Project Application must include justification for the project to be in line with community needs. The Project must be subject to documented consultation with local community before the Project Application is submitted or later in the project development.</w:t>
                  </w:r>
                </w:p>
                <w:p w14:paraId="191B9F7E" w14:textId="77777777" w:rsidR="00482702" w:rsidRPr="00D90DEF" w:rsidRDefault="00482702" w:rsidP="00482702">
                  <w:pPr>
                    <w:pStyle w:val="Odsekzoznamu"/>
                    <w:numPr>
                      <w:ilvl w:val="0"/>
                      <w:numId w:val="5"/>
                    </w:numPr>
                    <w:ind w:left="360"/>
                    <w:jc w:val="both"/>
                    <w:rPr>
                      <w:i/>
                      <w:lang w:val="en-GB"/>
                    </w:rPr>
                  </w:pPr>
                  <w:r w:rsidRPr="00D90DEF">
                    <w:rPr>
                      <w:i/>
                      <w:lang w:val="en-GB"/>
                    </w:rPr>
                    <w:t>Partnership agreements shall be signed with other players (such as local NGOs, service providers, schools and municipalities, etc.) before or during the project implementation.</w:t>
                  </w:r>
                </w:p>
                <w:p w14:paraId="53C25759" w14:textId="77777777" w:rsidR="00482702" w:rsidRPr="00D90DEF" w:rsidRDefault="00482702" w:rsidP="00482702">
                  <w:pPr>
                    <w:pStyle w:val="Odsekzoznamu"/>
                    <w:numPr>
                      <w:ilvl w:val="0"/>
                      <w:numId w:val="5"/>
                    </w:numPr>
                    <w:ind w:left="360"/>
                    <w:jc w:val="both"/>
                    <w:rPr>
                      <w:i/>
                      <w:lang w:val="en-GB"/>
                    </w:rPr>
                  </w:pPr>
                  <w:r w:rsidRPr="00D90DEF">
                    <w:rPr>
                      <w:i/>
                      <w:lang w:val="en-GB"/>
                    </w:rPr>
                    <w:t>Costs on infrastructure (hard measures)</w:t>
                  </w:r>
                  <w:r w:rsidRPr="00D90DEF">
                    <w:rPr>
                      <w:rStyle w:val="Odkaznapoznmkupodiarou"/>
                      <w:i/>
                      <w:lang w:val="en-GB"/>
                    </w:rPr>
                    <w:footnoteReference w:id="6"/>
                  </w:r>
                  <w:r w:rsidRPr="00D90DEF">
                    <w:rPr>
                      <w:i/>
                      <w:lang w:val="en-GB"/>
                    </w:rPr>
                    <w:t xml:space="preserve"> must not exceed 70% of the total eligible costs of the project.</w:t>
                  </w:r>
                </w:p>
                <w:p w14:paraId="619DE279" w14:textId="77777777" w:rsidR="00482702" w:rsidRPr="00D90DEF" w:rsidRDefault="00482702" w:rsidP="00482702">
                  <w:pPr>
                    <w:pStyle w:val="Odsekzoznamu"/>
                    <w:numPr>
                      <w:ilvl w:val="0"/>
                      <w:numId w:val="5"/>
                    </w:numPr>
                    <w:ind w:left="360"/>
                    <w:jc w:val="both"/>
                    <w:rPr>
                      <w:i/>
                      <w:lang w:val="en-GB"/>
                    </w:rPr>
                  </w:pPr>
                  <w:r w:rsidRPr="00D90DEF">
                    <w:rPr>
                      <w:i/>
                      <w:lang w:val="en-GB"/>
                    </w:rPr>
                    <w:t>The mandatory attachments to the Project Application are:</w:t>
                  </w:r>
                </w:p>
                <w:p w14:paraId="01062071" w14:textId="77777777" w:rsidR="00482702" w:rsidRPr="00D90DEF" w:rsidRDefault="00482702" w:rsidP="00482702">
                  <w:pPr>
                    <w:pStyle w:val="Odsekzoznamu"/>
                    <w:numPr>
                      <w:ilvl w:val="0"/>
                      <w:numId w:val="19"/>
                    </w:numPr>
                    <w:jc w:val="both"/>
                    <w:rPr>
                      <w:i/>
                      <w:lang w:val="en-GB"/>
                    </w:rPr>
                  </w:pPr>
                  <w:r w:rsidRPr="00D90DEF">
                    <w:rPr>
                      <w:i/>
                      <w:lang w:val="en-GB"/>
                    </w:rPr>
                    <w:t>the Budget;</w:t>
                  </w:r>
                </w:p>
                <w:p w14:paraId="6317326A" w14:textId="77777777" w:rsidR="00482702" w:rsidRPr="00D90DEF" w:rsidRDefault="00482702" w:rsidP="00482702">
                  <w:pPr>
                    <w:pStyle w:val="Odsekzoznamu"/>
                    <w:numPr>
                      <w:ilvl w:val="0"/>
                      <w:numId w:val="19"/>
                    </w:numPr>
                    <w:jc w:val="both"/>
                    <w:rPr>
                      <w:i/>
                      <w:lang w:val="en-GB"/>
                    </w:rPr>
                  </w:pPr>
                  <w:r w:rsidRPr="00D90DEF">
                    <w:rPr>
                      <w:i/>
                      <w:lang w:val="en-GB"/>
                    </w:rPr>
                    <w:t>the Entrepreneurial Strategy;</w:t>
                  </w:r>
                </w:p>
                <w:p w14:paraId="316A3B41" w14:textId="3CA82ECB" w:rsidR="00482702" w:rsidRDefault="00482702" w:rsidP="00482702">
                  <w:pPr>
                    <w:pStyle w:val="Odsekzoznamu"/>
                    <w:numPr>
                      <w:ilvl w:val="0"/>
                      <w:numId w:val="19"/>
                    </w:numPr>
                    <w:jc w:val="both"/>
                    <w:rPr>
                      <w:i/>
                      <w:lang w:val="en-GB"/>
                    </w:rPr>
                  </w:pPr>
                  <w:r w:rsidRPr="00D90DEF">
                    <w:rPr>
                      <w:i/>
                      <w:lang w:val="en-GB"/>
                    </w:rPr>
                    <w:t xml:space="preserve">the Questionnaire. </w:t>
                  </w:r>
                </w:p>
              </w:tc>
            </w:tr>
          </w:tbl>
          <w:p w14:paraId="4537723C" w14:textId="3D4C7F01" w:rsidR="00D90DEF" w:rsidRPr="000808E9" w:rsidRDefault="00D90DEF" w:rsidP="00482702">
            <w:pPr>
              <w:pStyle w:val="Odsekzoznamu"/>
              <w:ind w:left="360"/>
              <w:jc w:val="both"/>
              <w:rPr>
                <w:lang w:val="en-GB"/>
              </w:rPr>
            </w:pPr>
          </w:p>
        </w:tc>
      </w:tr>
      <w:tr w:rsidR="00D90DEF" w:rsidRPr="000808E9" w14:paraId="6E9B2D4B" w14:textId="77777777" w:rsidTr="00ED12AC">
        <w:tc>
          <w:tcPr>
            <w:tcW w:w="1970" w:type="dxa"/>
            <w:vAlign w:val="center"/>
          </w:tcPr>
          <w:p w14:paraId="03217961" w14:textId="51D9EC00" w:rsidR="00D90DEF" w:rsidRPr="000808E9" w:rsidRDefault="00D90DEF" w:rsidP="00833229">
            <w:pPr>
              <w:rPr>
                <w:b/>
                <w:lang w:val="en-GB"/>
              </w:rPr>
            </w:pPr>
            <w:r w:rsidRPr="000808E9">
              <w:rPr>
                <w:b/>
                <w:lang w:val="en-GB"/>
              </w:rPr>
              <w:t>Funding source(s):</w:t>
            </w:r>
          </w:p>
        </w:tc>
        <w:tc>
          <w:tcPr>
            <w:tcW w:w="7261" w:type="dxa"/>
            <w:vAlign w:val="center"/>
          </w:tcPr>
          <w:p w14:paraId="363A1DEF" w14:textId="58410261" w:rsidR="00D90DEF" w:rsidRPr="000808E9" w:rsidRDefault="00D90DEF" w:rsidP="00833229">
            <w:pPr>
              <w:rPr>
                <w:lang w:val="en-GB"/>
              </w:rPr>
            </w:pPr>
            <w:r w:rsidRPr="00782BB3">
              <w:rPr>
                <w:highlight w:val="cyan"/>
                <w:lang w:val="en-GB"/>
              </w:rPr>
              <w:t>EEA</w:t>
            </w:r>
            <w:r w:rsidR="00782BB3">
              <w:rPr>
                <w:lang w:val="en-GB"/>
              </w:rPr>
              <w:t>/</w:t>
            </w:r>
            <w:r w:rsidR="00782BB3" w:rsidRPr="00782BB3">
              <w:rPr>
                <w:highlight w:val="green"/>
                <w:lang w:val="en-GB"/>
              </w:rPr>
              <w:t>Norway</w:t>
            </w:r>
            <w:r w:rsidRPr="000808E9">
              <w:rPr>
                <w:lang w:val="en-GB"/>
              </w:rPr>
              <w:t xml:space="preserve"> Grants and State Budget of the Slovak Republic</w:t>
            </w:r>
          </w:p>
        </w:tc>
      </w:tr>
    </w:tbl>
    <w:p w14:paraId="5225946D" w14:textId="77777777" w:rsidR="0094149A" w:rsidRPr="000808E9" w:rsidRDefault="00554785" w:rsidP="00AA6D92">
      <w:pPr>
        <w:pStyle w:val="Nadpis1"/>
        <w:ind w:left="426"/>
      </w:pPr>
      <w:r w:rsidRPr="000808E9">
        <w:t xml:space="preserve">Expectations and </w:t>
      </w:r>
      <w:r w:rsidR="0094149A" w:rsidRPr="000808E9">
        <w:t>Results Framework</w:t>
      </w:r>
    </w:p>
    <w:p w14:paraId="72CA691E" w14:textId="610B075F" w:rsidR="0094149A" w:rsidRPr="000808E9" w:rsidRDefault="0094149A" w:rsidP="0094149A">
      <w:pPr>
        <w:jc w:val="both"/>
        <w:rPr>
          <w:lang w:val="en-GB"/>
        </w:rPr>
      </w:pPr>
      <w:r w:rsidRPr="000808E9">
        <w:rPr>
          <w:lang w:val="en-GB"/>
        </w:rPr>
        <w:t>Pr</w:t>
      </w:r>
      <w:r w:rsidR="00140194">
        <w:rPr>
          <w:lang w:val="en-GB"/>
        </w:rPr>
        <w:t>ojects supported under this Pro</w:t>
      </w:r>
      <w:r w:rsidRPr="000808E9">
        <w:rPr>
          <w:lang w:val="en-GB"/>
        </w:rPr>
        <w:t>g</w:t>
      </w:r>
      <w:r w:rsidR="00140194">
        <w:rPr>
          <w:lang w:val="en-GB"/>
        </w:rPr>
        <w:t>r</w:t>
      </w:r>
      <w:r w:rsidRPr="000808E9">
        <w:rPr>
          <w:lang w:val="en-GB"/>
        </w:rPr>
        <w:t xml:space="preserve">amme contribute to the Programme Objective defined as </w:t>
      </w:r>
      <w:r w:rsidR="00782BB3">
        <w:rPr>
          <w:lang w:val="en-GB"/>
        </w:rPr>
        <w:t>&lt;</w:t>
      </w:r>
      <w:r w:rsidR="00782BB3" w:rsidRPr="00782BB3">
        <w:rPr>
          <w:highlight w:val="yellow"/>
          <w:lang w:val="en-GB"/>
        </w:rPr>
        <w:t>Insert the Programme Objective as listed in the Programme Agreement</w:t>
      </w:r>
      <w:r w:rsidR="00782BB3">
        <w:rPr>
          <w:lang w:val="en-GB"/>
        </w:rPr>
        <w:t>&gt;</w:t>
      </w:r>
      <w:r w:rsidRPr="000808E9">
        <w:rPr>
          <w:lang w:val="en-GB"/>
        </w:rPr>
        <w:t>.</w:t>
      </w:r>
    </w:p>
    <w:p w14:paraId="5A2F8E5F" w14:textId="0C98DBCE" w:rsidR="0094149A" w:rsidRDefault="0094149A" w:rsidP="0094149A">
      <w:pPr>
        <w:jc w:val="both"/>
        <w:rPr>
          <w:lang w:val="en-GB"/>
        </w:rPr>
      </w:pPr>
      <w:r w:rsidRPr="000808E9">
        <w:rPr>
          <w:lang w:val="en-GB"/>
        </w:rPr>
        <w:t xml:space="preserve">Projects supported under this Call contribute to Programme Outcome defined as </w:t>
      </w:r>
      <w:r w:rsidR="00782BB3" w:rsidRPr="00D90DEF">
        <w:rPr>
          <w:iCs/>
          <w:highlight w:val="yellow"/>
          <w:lang w:val="en-GB"/>
        </w:rPr>
        <w:t>&lt;Insert the Programme Outcome relevant for this Call&gt;</w:t>
      </w:r>
      <w:r w:rsidR="00782BB3">
        <w:rPr>
          <w:iCs/>
          <w:lang w:val="en-GB"/>
        </w:rPr>
        <w:t xml:space="preserve"> </w:t>
      </w:r>
      <w:r w:rsidRPr="000808E9">
        <w:rPr>
          <w:lang w:val="en-GB"/>
        </w:rPr>
        <w:t>and Programme Output</w:t>
      </w:r>
      <w:r w:rsidR="00782BB3" w:rsidRPr="00782BB3">
        <w:rPr>
          <w:highlight w:val="yellow"/>
          <w:lang w:val="en-GB"/>
        </w:rPr>
        <w:t>(s)</w:t>
      </w:r>
      <w:r w:rsidRPr="000808E9">
        <w:rPr>
          <w:lang w:val="en-GB"/>
        </w:rPr>
        <w:t xml:space="preserve"> defined as </w:t>
      </w:r>
      <w:r w:rsidR="00782BB3" w:rsidRPr="00D90DEF">
        <w:rPr>
          <w:iCs/>
          <w:highlight w:val="yellow"/>
          <w:lang w:val="en-GB"/>
        </w:rPr>
        <w:t xml:space="preserve">&lt;Insert the Programme </w:t>
      </w:r>
      <w:r w:rsidR="00782BB3">
        <w:rPr>
          <w:iCs/>
          <w:highlight w:val="yellow"/>
          <w:lang w:val="en-GB"/>
        </w:rPr>
        <w:t>Output or Outputs</w:t>
      </w:r>
      <w:r w:rsidR="00782BB3" w:rsidRPr="00D90DEF">
        <w:rPr>
          <w:iCs/>
          <w:highlight w:val="yellow"/>
          <w:lang w:val="en-GB"/>
        </w:rPr>
        <w:t xml:space="preserve"> relevant for this Call</w:t>
      </w:r>
      <w:r w:rsidR="00782BB3">
        <w:rPr>
          <w:iCs/>
          <w:highlight w:val="yellow"/>
          <w:lang w:val="en-GB"/>
        </w:rPr>
        <w:t>&gt;</w:t>
      </w:r>
      <w:r w:rsidR="00782BB3" w:rsidRPr="00D90DEF">
        <w:rPr>
          <w:iCs/>
          <w:highlight w:val="yellow"/>
          <w:lang w:val="en-GB"/>
        </w:rPr>
        <w:t>.</w:t>
      </w:r>
    </w:p>
    <w:p w14:paraId="6D75B0B2" w14:textId="77777777" w:rsidR="00C65B8E" w:rsidRDefault="00C65B8E" w:rsidP="0094149A">
      <w:pPr>
        <w:jc w:val="both"/>
        <w:rPr>
          <w:lang w:val="en-GB"/>
        </w:rPr>
      </w:pPr>
      <w:r w:rsidRPr="000808E9">
        <w:rPr>
          <w:lang w:val="en-GB"/>
        </w:rPr>
        <w:t xml:space="preserve">In </w:t>
      </w:r>
      <w:r w:rsidR="00140194">
        <w:rPr>
          <w:lang w:val="en-GB"/>
        </w:rPr>
        <w:t>the A</w:t>
      </w:r>
      <w:r w:rsidRPr="000808E9">
        <w:rPr>
          <w:lang w:val="en-GB"/>
        </w:rPr>
        <w:t xml:space="preserve">pplication </w:t>
      </w:r>
      <w:r w:rsidR="00140194">
        <w:rPr>
          <w:lang w:val="en-GB"/>
        </w:rPr>
        <w:t>F</w:t>
      </w:r>
      <w:r w:rsidRPr="000808E9">
        <w:rPr>
          <w:lang w:val="en-GB"/>
        </w:rPr>
        <w:t>orm, applicants are obliged to set baseline and target values for the following Programme Indicators:</w:t>
      </w:r>
    </w:p>
    <w:p w14:paraId="5F352B0D" w14:textId="3E5085E8" w:rsidR="00782BB3" w:rsidRDefault="00782BB3" w:rsidP="0094149A">
      <w:pPr>
        <w:jc w:val="both"/>
        <w:rPr>
          <w:lang w:val="en-GB"/>
        </w:rPr>
      </w:pPr>
      <w:r w:rsidRPr="00782BB3">
        <w:rPr>
          <w:highlight w:val="yellow"/>
          <w:lang w:val="en-GB"/>
        </w:rPr>
        <w:lastRenderedPageBreak/>
        <w:t>&lt;Insert the list of indicators that are defined in the Annex I to the Programme Agreement and that are relevant for the Call. Make the applicant aware on those indicators that are related to the eligibility of the application.&gt;</w:t>
      </w:r>
    </w:p>
    <w:tbl>
      <w:tblPr>
        <w:tblStyle w:val="Mriekatabuky"/>
        <w:tblW w:w="0" w:type="auto"/>
        <w:tblLook w:val="04A0" w:firstRow="1" w:lastRow="0" w:firstColumn="1" w:lastColumn="0" w:noHBand="0" w:noVBand="1"/>
      </w:tblPr>
      <w:tblGrid>
        <w:gridCol w:w="9212"/>
      </w:tblGrid>
      <w:tr w:rsidR="00482702" w14:paraId="19E259CF" w14:textId="77777777" w:rsidTr="00482702">
        <w:tc>
          <w:tcPr>
            <w:tcW w:w="9212" w:type="dxa"/>
            <w:shd w:val="clear" w:color="auto" w:fill="D9D9D9" w:themeFill="background1" w:themeFillShade="D9"/>
          </w:tcPr>
          <w:p w14:paraId="52A235AC" w14:textId="77777777" w:rsidR="00482702" w:rsidRPr="00782BB3" w:rsidRDefault="00482702" w:rsidP="00482702">
            <w:pPr>
              <w:jc w:val="both"/>
              <w:rPr>
                <w:i/>
                <w:lang w:val="en-GB"/>
              </w:rPr>
            </w:pPr>
            <w:r w:rsidRPr="00782BB3">
              <w:rPr>
                <w:i/>
                <w:lang w:val="en-GB"/>
              </w:rPr>
              <w:t>Example:</w:t>
            </w:r>
          </w:p>
          <w:p w14:paraId="33F1F5B4" w14:textId="77777777" w:rsidR="00482702" w:rsidRPr="00782BB3" w:rsidRDefault="00482702" w:rsidP="00482702">
            <w:pPr>
              <w:pStyle w:val="Odsekzoznamu"/>
              <w:numPr>
                <w:ilvl w:val="0"/>
                <w:numId w:val="7"/>
              </w:numPr>
              <w:jc w:val="both"/>
              <w:rPr>
                <w:i/>
                <w:lang w:val="en-GB"/>
              </w:rPr>
            </w:pPr>
            <w:r w:rsidRPr="00782BB3">
              <w:rPr>
                <w:i/>
                <w:lang w:val="en-GB"/>
              </w:rPr>
              <w:t>Annual number of visitors to supported cultural heritage sites, museums and cultural activities</w:t>
            </w:r>
          </w:p>
          <w:p w14:paraId="646BDBA5" w14:textId="77777777" w:rsidR="00482702" w:rsidRPr="00782BB3" w:rsidRDefault="00482702" w:rsidP="00482702">
            <w:pPr>
              <w:pStyle w:val="Odsekzoznamu"/>
              <w:numPr>
                <w:ilvl w:val="0"/>
                <w:numId w:val="7"/>
              </w:numPr>
              <w:jc w:val="both"/>
              <w:rPr>
                <w:b/>
                <w:i/>
                <w:lang w:val="en-GB"/>
              </w:rPr>
            </w:pPr>
            <w:r w:rsidRPr="00782BB3">
              <w:rPr>
                <w:i/>
                <w:lang w:val="en-GB"/>
              </w:rPr>
              <w:t xml:space="preserve">Number of cultural monuments restored and revitalised. </w:t>
            </w:r>
            <w:r w:rsidRPr="00782BB3">
              <w:rPr>
                <w:b/>
                <w:i/>
                <w:lang w:val="en-GB"/>
              </w:rPr>
              <w:t>Minimum target value is 1 and the cultural monument must be listed on the List of national cultural monuments with priority of protection and restoration as of 31 July 2017</w:t>
            </w:r>
            <w:r w:rsidRPr="00782BB3">
              <w:rPr>
                <w:i/>
                <w:lang w:val="en-GB"/>
              </w:rPr>
              <w:t xml:space="preserve"> </w:t>
            </w:r>
            <w:r w:rsidRPr="00782BB3">
              <w:rPr>
                <w:b/>
                <w:i/>
                <w:lang w:val="en-GB"/>
              </w:rPr>
              <w:t>attached to this Call.</w:t>
            </w:r>
          </w:p>
          <w:p w14:paraId="18D6404E" w14:textId="77777777" w:rsidR="00482702" w:rsidRPr="00782BB3" w:rsidRDefault="00482702" w:rsidP="00482702">
            <w:pPr>
              <w:pStyle w:val="Odsekzoznamu"/>
              <w:numPr>
                <w:ilvl w:val="0"/>
                <w:numId w:val="7"/>
              </w:numPr>
              <w:jc w:val="both"/>
              <w:rPr>
                <w:b/>
                <w:i/>
                <w:lang w:val="en-GB"/>
              </w:rPr>
            </w:pPr>
            <w:r w:rsidRPr="00782BB3">
              <w:rPr>
                <w:i/>
                <w:lang w:val="en-GB"/>
              </w:rPr>
              <w:t xml:space="preserve">Number of entrepreneurship strategies developed and implemented. </w:t>
            </w:r>
            <w:r w:rsidRPr="00782BB3">
              <w:rPr>
                <w:b/>
                <w:i/>
                <w:lang w:val="en-GB"/>
              </w:rPr>
              <w:t xml:space="preserve">Entrepreneurship strategy must be submitted along with the Project Application. </w:t>
            </w:r>
          </w:p>
          <w:p w14:paraId="4F9B74F2" w14:textId="013A7CD5" w:rsidR="00482702" w:rsidRDefault="00482702" w:rsidP="00482702">
            <w:pPr>
              <w:pStyle w:val="Odsekzoznamu"/>
              <w:numPr>
                <w:ilvl w:val="0"/>
                <w:numId w:val="7"/>
              </w:numPr>
              <w:jc w:val="both"/>
              <w:rPr>
                <w:lang w:val="en-GB"/>
              </w:rPr>
            </w:pPr>
            <w:r w:rsidRPr="00782BB3">
              <w:rPr>
                <w:i/>
                <w:lang w:val="en-GB"/>
              </w:rPr>
              <w:t xml:space="preserve">Number of projects that have conducted consultations with the local community. </w:t>
            </w:r>
            <w:r w:rsidRPr="00782BB3">
              <w:rPr>
                <w:b/>
                <w:i/>
                <w:lang w:val="en-GB"/>
              </w:rPr>
              <w:t>Every project proposal should be consulted with local community before the Project Application is submitted or later in the project development. Minutes, summary conclusions or other document should be submitted with the Project Application.</w:t>
            </w:r>
          </w:p>
        </w:tc>
      </w:tr>
    </w:tbl>
    <w:p w14:paraId="6E502457" w14:textId="77777777" w:rsidR="00482702" w:rsidRDefault="00482702" w:rsidP="0094149A">
      <w:pPr>
        <w:jc w:val="both"/>
        <w:rPr>
          <w:lang w:val="en-GB"/>
        </w:rPr>
      </w:pPr>
    </w:p>
    <w:p w14:paraId="79F9BA9A" w14:textId="30BE9EDA" w:rsidR="00C96EDC" w:rsidRDefault="00C96EDC" w:rsidP="003A7C51">
      <w:pPr>
        <w:jc w:val="both"/>
        <w:rPr>
          <w:lang w:val="en-GB"/>
        </w:rPr>
      </w:pPr>
      <w:r w:rsidRPr="00C96EDC">
        <w:rPr>
          <w:lang w:val="en-GB"/>
        </w:rPr>
        <w:t>No baseline values are required for output indicators, as all of them should automatically be set to zero.</w:t>
      </w:r>
    </w:p>
    <w:p w14:paraId="6ED2AD52" w14:textId="75DFBF7B" w:rsidR="003A7C51" w:rsidRPr="000808E9" w:rsidRDefault="003A7C51" w:rsidP="003A7C51">
      <w:pPr>
        <w:jc w:val="both"/>
        <w:rPr>
          <w:lang w:val="en-GB"/>
        </w:rPr>
      </w:pPr>
      <w:r w:rsidRPr="000808E9">
        <w:rPr>
          <w:lang w:val="en-GB"/>
        </w:rPr>
        <w:t xml:space="preserve">The full results framework of the programme is listed in the Annex I to the Programme Agreement concluded between Slovakia and the Donor States and published at </w:t>
      </w:r>
      <w:r w:rsidR="00782BB3">
        <w:rPr>
          <w:highlight w:val="yellow"/>
          <w:lang w:val="en-GB"/>
        </w:rPr>
        <w:t>&lt;I</w:t>
      </w:r>
      <w:r w:rsidR="00782BB3" w:rsidRPr="00782BB3">
        <w:rPr>
          <w:highlight w:val="yellow"/>
          <w:lang w:val="en-GB"/>
        </w:rPr>
        <w:t>nsert link were the full Results Framework can be found&gt;</w:t>
      </w:r>
      <w:r w:rsidR="00782BB3">
        <w:rPr>
          <w:lang w:val="en-GB"/>
        </w:rPr>
        <w:t>.</w:t>
      </w:r>
    </w:p>
    <w:p w14:paraId="23500279" w14:textId="56EF9A48" w:rsidR="0094149A" w:rsidRPr="000808E9" w:rsidRDefault="00554785" w:rsidP="0094149A">
      <w:pPr>
        <w:pStyle w:val="Nadpis1"/>
        <w:ind w:left="426"/>
      </w:pPr>
      <w:r w:rsidRPr="000808E9">
        <w:t xml:space="preserve">Selection Criteria and </w:t>
      </w:r>
      <w:r w:rsidR="0094149A" w:rsidRPr="000808E9">
        <w:t xml:space="preserve">Prioritised </w:t>
      </w:r>
      <w:r w:rsidR="000608EE">
        <w:t>P</w:t>
      </w:r>
      <w:r w:rsidR="0094149A" w:rsidRPr="000808E9">
        <w:t>rojects</w:t>
      </w:r>
    </w:p>
    <w:p w14:paraId="23C1CDEB" w14:textId="32F4AE6A" w:rsidR="00782BB3" w:rsidRDefault="00782BB3" w:rsidP="00635330">
      <w:pPr>
        <w:rPr>
          <w:lang w:val="en-GB"/>
        </w:rPr>
      </w:pPr>
      <w:r w:rsidRPr="00782BB3">
        <w:rPr>
          <w:highlight w:val="yellow"/>
          <w:lang w:val="en-GB"/>
        </w:rPr>
        <w:t>&lt;Provide full list or list of the most important, content-related selection criteria. It is recommended to provide the full list, incl. the score chart, in an annex to the Call.&gt;</w:t>
      </w:r>
    </w:p>
    <w:tbl>
      <w:tblPr>
        <w:tblStyle w:val="Mriekatabuky"/>
        <w:tblW w:w="0" w:type="auto"/>
        <w:shd w:val="clear" w:color="auto" w:fill="D9D9D9" w:themeFill="background1" w:themeFillShade="D9"/>
        <w:tblLook w:val="04A0" w:firstRow="1" w:lastRow="0" w:firstColumn="1" w:lastColumn="0" w:noHBand="0" w:noVBand="1"/>
      </w:tblPr>
      <w:tblGrid>
        <w:gridCol w:w="9212"/>
      </w:tblGrid>
      <w:tr w:rsidR="00482702" w14:paraId="7E216248" w14:textId="77777777" w:rsidTr="00482702">
        <w:tc>
          <w:tcPr>
            <w:tcW w:w="9212" w:type="dxa"/>
            <w:shd w:val="clear" w:color="auto" w:fill="D9D9D9" w:themeFill="background1" w:themeFillShade="D9"/>
          </w:tcPr>
          <w:p w14:paraId="637B5EB8" w14:textId="77777777" w:rsidR="00482702" w:rsidRDefault="00482702" w:rsidP="00482702">
            <w:pPr>
              <w:rPr>
                <w:i/>
                <w:lang w:val="en-GB"/>
              </w:rPr>
            </w:pPr>
            <w:r w:rsidRPr="00782BB3">
              <w:rPr>
                <w:i/>
                <w:lang w:val="en-GB"/>
              </w:rPr>
              <w:t>Example:</w:t>
            </w:r>
          </w:p>
          <w:p w14:paraId="573982D2" w14:textId="77777777" w:rsidR="00482702" w:rsidRPr="00782BB3" w:rsidRDefault="00482702" w:rsidP="00482702">
            <w:pPr>
              <w:rPr>
                <w:i/>
                <w:lang w:val="en-GB"/>
              </w:rPr>
            </w:pPr>
          </w:p>
          <w:p w14:paraId="0EEDA80A" w14:textId="77777777" w:rsidR="00482702" w:rsidRPr="00782BB3" w:rsidRDefault="00482702" w:rsidP="00482702">
            <w:pPr>
              <w:rPr>
                <w:i/>
                <w:lang w:val="en-GB"/>
              </w:rPr>
            </w:pPr>
            <w:r w:rsidRPr="00782BB3">
              <w:rPr>
                <w:i/>
                <w:lang w:val="en-GB"/>
              </w:rPr>
              <w:t>Priority shall be given to:</w:t>
            </w:r>
          </w:p>
          <w:p w14:paraId="4E545063" w14:textId="77777777" w:rsidR="00482702" w:rsidRPr="00782BB3" w:rsidRDefault="00482702" w:rsidP="00482702">
            <w:pPr>
              <w:pStyle w:val="Odsekzoznamu"/>
              <w:numPr>
                <w:ilvl w:val="0"/>
                <w:numId w:val="7"/>
              </w:numPr>
              <w:jc w:val="both"/>
              <w:rPr>
                <w:i/>
                <w:lang w:val="en-GB"/>
              </w:rPr>
            </w:pPr>
            <w:r w:rsidRPr="00782BB3">
              <w:rPr>
                <w:i/>
                <w:lang w:val="en-GB"/>
              </w:rPr>
              <w:t>Projects implemented in the less developed and disadvantaged geographical areas and communities</w:t>
            </w:r>
          </w:p>
          <w:p w14:paraId="139CCE1E" w14:textId="77777777" w:rsidR="00482702" w:rsidRPr="00782BB3" w:rsidRDefault="00482702" w:rsidP="00482702">
            <w:pPr>
              <w:pStyle w:val="Odsekzoznamu"/>
              <w:numPr>
                <w:ilvl w:val="0"/>
                <w:numId w:val="7"/>
              </w:numPr>
              <w:jc w:val="both"/>
              <w:rPr>
                <w:b/>
                <w:i/>
                <w:u w:val="single"/>
                <w:lang w:val="en-GB"/>
              </w:rPr>
            </w:pPr>
            <w:r w:rsidRPr="00782BB3">
              <w:rPr>
                <w:i/>
                <w:u w:val="single"/>
                <w:lang w:val="en-GB"/>
              </w:rPr>
              <w:t xml:space="preserve">Projects with clear entrepreneurship strategy, focused on generating incomes from </w:t>
            </w:r>
            <w:r w:rsidRPr="00782BB3">
              <w:rPr>
                <w:b/>
                <w:i/>
                <w:u w:val="single"/>
                <w:lang w:val="en-GB"/>
              </w:rPr>
              <w:t>cultural activities</w:t>
            </w:r>
          </w:p>
          <w:p w14:paraId="019C1AD0" w14:textId="77777777" w:rsidR="00482702" w:rsidRPr="00782BB3" w:rsidRDefault="00482702" w:rsidP="00482702">
            <w:pPr>
              <w:pStyle w:val="Odsekzoznamu"/>
              <w:numPr>
                <w:ilvl w:val="0"/>
                <w:numId w:val="7"/>
              </w:numPr>
              <w:jc w:val="both"/>
              <w:rPr>
                <w:b/>
                <w:i/>
                <w:u w:val="single"/>
                <w:lang w:val="en-GB"/>
              </w:rPr>
            </w:pPr>
            <w:r w:rsidRPr="00782BB3">
              <w:rPr>
                <w:i/>
                <w:u w:val="single"/>
                <w:lang w:val="en-GB"/>
              </w:rPr>
              <w:t>Projects that aims to actively involve the local community</w:t>
            </w:r>
          </w:p>
          <w:p w14:paraId="5CBD3CBB" w14:textId="77777777" w:rsidR="00482702" w:rsidRPr="00782BB3" w:rsidRDefault="00482702" w:rsidP="00482702">
            <w:pPr>
              <w:jc w:val="both"/>
              <w:rPr>
                <w:i/>
                <w:lang w:val="en-GB"/>
              </w:rPr>
            </w:pPr>
            <w:r w:rsidRPr="00782BB3">
              <w:rPr>
                <w:i/>
                <w:lang w:val="en-GB"/>
              </w:rPr>
              <w:t>The underlined text indicates that the priority is a condition, i.e. it is mandatory to include the priority in the project.</w:t>
            </w:r>
          </w:p>
          <w:p w14:paraId="23F80D42" w14:textId="545C860F" w:rsidR="00482702" w:rsidRDefault="00482702" w:rsidP="00482702">
            <w:pPr>
              <w:rPr>
                <w:lang w:val="en-GB"/>
              </w:rPr>
            </w:pPr>
            <w:r w:rsidRPr="00782BB3">
              <w:rPr>
                <w:i/>
                <w:lang w:val="en-GB"/>
              </w:rPr>
              <w:t>Selection criteria, reflecting the above mentioned priorities, have been published along with the Call.</w:t>
            </w:r>
          </w:p>
        </w:tc>
      </w:tr>
    </w:tbl>
    <w:p w14:paraId="1B3ABDF4" w14:textId="02D2BD8B" w:rsidR="00272D5F" w:rsidRPr="000808E9" w:rsidRDefault="00272D5F" w:rsidP="00AA6D92">
      <w:pPr>
        <w:pStyle w:val="Nadpis1"/>
        <w:ind w:left="426"/>
      </w:pPr>
      <w:r w:rsidRPr="000808E9">
        <w:t xml:space="preserve">Eligible </w:t>
      </w:r>
      <w:r w:rsidR="000608EE">
        <w:t>A</w:t>
      </w:r>
      <w:r w:rsidRPr="000808E9">
        <w:t>ctivities</w:t>
      </w:r>
    </w:p>
    <w:p w14:paraId="3336D935" w14:textId="6CFA6B55" w:rsidR="00386609" w:rsidRDefault="00386609" w:rsidP="00AA6D92">
      <w:pPr>
        <w:jc w:val="both"/>
        <w:rPr>
          <w:lang w:val="en-GB"/>
        </w:rPr>
      </w:pPr>
      <w:r w:rsidRPr="00530F3F">
        <w:rPr>
          <w:highlight w:val="yellow"/>
          <w:lang w:val="en-GB"/>
        </w:rPr>
        <w:t>&lt;Provide a list or description of activities. I</w:t>
      </w:r>
      <w:r w:rsidR="00903D8B" w:rsidRPr="00530F3F">
        <w:rPr>
          <w:highlight w:val="yellow"/>
          <w:lang w:val="en-GB"/>
        </w:rPr>
        <w:t xml:space="preserve">n line with </w:t>
      </w:r>
      <w:r w:rsidR="00530F3F" w:rsidRPr="00530F3F">
        <w:rPr>
          <w:highlight w:val="yellow"/>
          <w:lang w:val="en-GB"/>
        </w:rPr>
        <w:t>Article</w:t>
      </w:r>
      <w:r w:rsidRPr="00530F3F">
        <w:rPr>
          <w:highlight w:val="yellow"/>
          <w:lang w:val="en-GB"/>
        </w:rPr>
        <w:t xml:space="preserve"> 7.3 of the Regulations, the Call shall clearly address what </w:t>
      </w:r>
      <w:r w:rsidR="00530F3F" w:rsidRPr="00530F3F">
        <w:rPr>
          <w:highlight w:val="yellow"/>
          <w:lang w:val="en-GB"/>
        </w:rPr>
        <w:t>kinds of activities are</w:t>
      </w:r>
      <w:r w:rsidRPr="00530F3F">
        <w:rPr>
          <w:highlight w:val="yellow"/>
          <w:lang w:val="en-GB"/>
        </w:rPr>
        <w:t xml:space="preserve"> eligible. The list can be non-exhaustive, listing those activities that the Programme Operator expects from the Applicant to include in their Project Applications. The Programme Operator may also provide a list of mandatory activities, i.e. activities that must be implemented under the Project&gt;</w:t>
      </w:r>
    </w:p>
    <w:tbl>
      <w:tblPr>
        <w:tblStyle w:val="Mriekatabuky"/>
        <w:tblW w:w="0" w:type="auto"/>
        <w:tblLook w:val="04A0" w:firstRow="1" w:lastRow="0" w:firstColumn="1" w:lastColumn="0" w:noHBand="0" w:noVBand="1"/>
      </w:tblPr>
      <w:tblGrid>
        <w:gridCol w:w="9212"/>
      </w:tblGrid>
      <w:tr w:rsidR="00386609" w14:paraId="473FC109" w14:textId="77777777" w:rsidTr="00386609">
        <w:tc>
          <w:tcPr>
            <w:tcW w:w="9212" w:type="dxa"/>
            <w:shd w:val="clear" w:color="auto" w:fill="D9D9D9" w:themeFill="background1" w:themeFillShade="D9"/>
          </w:tcPr>
          <w:p w14:paraId="2CBD6CDB" w14:textId="77777777" w:rsidR="00386609" w:rsidRPr="00530F3F" w:rsidRDefault="00386609" w:rsidP="00386609">
            <w:pPr>
              <w:jc w:val="both"/>
              <w:rPr>
                <w:i/>
                <w:lang w:val="en-GB"/>
              </w:rPr>
            </w:pPr>
            <w:r w:rsidRPr="00530F3F">
              <w:rPr>
                <w:i/>
                <w:lang w:val="en-GB"/>
              </w:rPr>
              <w:t>Example:</w:t>
            </w:r>
          </w:p>
          <w:p w14:paraId="2F5A4AFF" w14:textId="77777777" w:rsidR="00530F3F" w:rsidRPr="00530F3F" w:rsidRDefault="00530F3F" w:rsidP="00530F3F">
            <w:pPr>
              <w:jc w:val="both"/>
              <w:rPr>
                <w:i/>
                <w:lang w:val="en-GB"/>
              </w:rPr>
            </w:pPr>
            <w:r w:rsidRPr="00530F3F">
              <w:rPr>
                <w:i/>
                <w:lang w:val="en-GB"/>
              </w:rPr>
              <w:t>The project grant can be used for the following activities:</w:t>
            </w:r>
          </w:p>
          <w:p w14:paraId="35FBE9B6" w14:textId="77777777" w:rsidR="00530F3F" w:rsidRPr="00530F3F" w:rsidRDefault="00530F3F" w:rsidP="00530F3F">
            <w:pPr>
              <w:jc w:val="both"/>
              <w:rPr>
                <w:i/>
                <w:lang w:val="en-GB"/>
              </w:rPr>
            </w:pPr>
            <w:r w:rsidRPr="00530F3F">
              <w:rPr>
                <w:i/>
                <w:lang w:val="en-GB"/>
              </w:rPr>
              <w:t xml:space="preserve">(a) Promotion of participation of women in decision-making (political and economic); </w:t>
            </w:r>
          </w:p>
          <w:p w14:paraId="4A35A042" w14:textId="293FB01E" w:rsidR="00530F3F" w:rsidRPr="00530F3F" w:rsidRDefault="00530F3F" w:rsidP="00530F3F">
            <w:pPr>
              <w:jc w:val="both"/>
              <w:rPr>
                <w:i/>
                <w:lang w:val="en-GB"/>
              </w:rPr>
            </w:pPr>
            <w:r w:rsidRPr="00530F3F">
              <w:rPr>
                <w:i/>
                <w:lang w:val="en-GB"/>
              </w:rPr>
              <w:t xml:space="preserve">(b) Combating negative stereotypes against women and men in public and private life; </w:t>
            </w:r>
          </w:p>
          <w:p w14:paraId="17570417" w14:textId="372B6147" w:rsidR="00530F3F" w:rsidRPr="00530F3F" w:rsidRDefault="00530F3F" w:rsidP="00530F3F">
            <w:pPr>
              <w:jc w:val="both"/>
              <w:rPr>
                <w:i/>
                <w:lang w:val="en-GB"/>
              </w:rPr>
            </w:pPr>
            <w:r w:rsidRPr="00530F3F">
              <w:rPr>
                <w:i/>
                <w:lang w:val="en-GB"/>
              </w:rPr>
              <w:t>(c) Providing targeted training for schools and teachers on the topic of work-life balance;</w:t>
            </w:r>
          </w:p>
          <w:p w14:paraId="0044AF6A" w14:textId="0CAD0349" w:rsidR="00530F3F" w:rsidRPr="00530F3F" w:rsidRDefault="00530F3F" w:rsidP="00530F3F">
            <w:pPr>
              <w:jc w:val="both"/>
              <w:rPr>
                <w:i/>
                <w:lang w:val="en-GB"/>
              </w:rPr>
            </w:pPr>
          </w:p>
          <w:p w14:paraId="03027D6D" w14:textId="77777777" w:rsidR="00530F3F" w:rsidRPr="00530F3F" w:rsidRDefault="00530F3F" w:rsidP="00530F3F">
            <w:pPr>
              <w:jc w:val="both"/>
              <w:rPr>
                <w:i/>
                <w:lang w:val="en-GB"/>
              </w:rPr>
            </w:pPr>
            <w:r w:rsidRPr="00530F3F">
              <w:rPr>
                <w:i/>
                <w:lang w:val="en-GB"/>
              </w:rPr>
              <w:t>Below please find more concrete examples of eligible activities:</w:t>
            </w:r>
          </w:p>
          <w:p w14:paraId="7F86239A" w14:textId="77777777" w:rsidR="00530F3F" w:rsidRPr="00530F3F" w:rsidRDefault="00530F3F" w:rsidP="00530F3F">
            <w:pPr>
              <w:pStyle w:val="Default"/>
              <w:numPr>
                <w:ilvl w:val="0"/>
                <w:numId w:val="8"/>
              </w:numPr>
              <w:ind w:left="714" w:hanging="357"/>
              <w:jc w:val="both"/>
              <w:rPr>
                <w:i/>
                <w:sz w:val="22"/>
                <w:szCs w:val="22"/>
                <w:lang w:val="en-GB"/>
              </w:rPr>
            </w:pPr>
            <w:r w:rsidRPr="00530F3F">
              <w:rPr>
                <w:i/>
                <w:sz w:val="22"/>
                <w:szCs w:val="22"/>
                <w:lang w:val="en-GB"/>
              </w:rPr>
              <w:t xml:space="preserve">public discussions, round tables, forums, conferences and seminars, sensitising activities concerning the equality of men and women, mostly at the local level; </w:t>
            </w:r>
          </w:p>
          <w:p w14:paraId="4E4ADB92" w14:textId="77777777" w:rsidR="00530F3F" w:rsidRPr="00530F3F" w:rsidRDefault="00530F3F" w:rsidP="00530F3F">
            <w:pPr>
              <w:pStyle w:val="Default"/>
              <w:numPr>
                <w:ilvl w:val="0"/>
                <w:numId w:val="8"/>
              </w:numPr>
              <w:ind w:left="714" w:hanging="357"/>
              <w:jc w:val="both"/>
              <w:rPr>
                <w:i/>
                <w:sz w:val="22"/>
                <w:szCs w:val="22"/>
                <w:lang w:val="en-GB"/>
              </w:rPr>
            </w:pPr>
            <w:r w:rsidRPr="00530F3F">
              <w:rPr>
                <w:i/>
                <w:sz w:val="22"/>
                <w:szCs w:val="22"/>
                <w:lang w:val="en-GB"/>
              </w:rPr>
              <w:t xml:space="preserve">awareness raising campaigns targeting the Project’s target groups and region, implemented through various channels (e.g. TV and Broadcast shows, internet and social media, door to door visits, distribution of information materials as banners, leaflets, stickers, brochures, advocacy and enforcement activities, theatre plays etc.); </w:t>
            </w:r>
          </w:p>
          <w:p w14:paraId="245AB789" w14:textId="3D203218" w:rsidR="00386609" w:rsidRPr="00530F3F" w:rsidRDefault="00530F3F" w:rsidP="00530F3F">
            <w:pPr>
              <w:pStyle w:val="Default"/>
              <w:numPr>
                <w:ilvl w:val="0"/>
                <w:numId w:val="8"/>
              </w:numPr>
              <w:ind w:left="714" w:hanging="357"/>
              <w:jc w:val="both"/>
              <w:rPr>
                <w:sz w:val="22"/>
                <w:szCs w:val="22"/>
                <w:lang w:val="en-GB"/>
              </w:rPr>
            </w:pPr>
            <w:r w:rsidRPr="00530F3F">
              <w:rPr>
                <w:i/>
                <w:sz w:val="22"/>
                <w:szCs w:val="22"/>
                <w:lang w:val="en-GB"/>
              </w:rPr>
              <w:t>presentation of good practices, incl. women leaders.</w:t>
            </w:r>
            <w:r w:rsidRPr="00530F3F">
              <w:rPr>
                <w:sz w:val="22"/>
                <w:szCs w:val="22"/>
                <w:lang w:val="en-GB"/>
              </w:rPr>
              <w:t xml:space="preserve"> </w:t>
            </w:r>
          </w:p>
        </w:tc>
      </w:tr>
    </w:tbl>
    <w:p w14:paraId="2FF2FD00" w14:textId="41A2E409" w:rsidR="00E123F8" w:rsidRPr="000808E9" w:rsidRDefault="00E123F8" w:rsidP="00AA6D92">
      <w:pPr>
        <w:pStyle w:val="Nadpis1"/>
        <w:ind w:left="426"/>
      </w:pPr>
      <w:r w:rsidRPr="000808E9">
        <w:t xml:space="preserve">Eligible </w:t>
      </w:r>
      <w:r w:rsidR="000608EE">
        <w:t>E</w:t>
      </w:r>
      <w:r w:rsidRPr="000808E9">
        <w:t xml:space="preserve">xpenditures </w:t>
      </w:r>
    </w:p>
    <w:p w14:paraId="53FF196C" w14:textId="134399F0" w:rsidR="00530F3F" w:rsidRDefault="00530F3F" w:rsidP="00530F3F">
      <w:pPr>
        <w:jc w:val="both"/>
        <w:rPr>
          <w:lang w:val="en-GB"/>
        </w:rPr>
      </w:pPr>
      <w:r w:rsidRPr="00530F3F">
        <w:rPr>
          <w:highlight w:val="yellow"/>
          <w:lang w:val="en-GB"/>
        </w:rPr>
        <w:t xml:space="preserve">&lt;Provide </w:t>
      </w:r>
      <w:r>
        <w:rPr>
          <w:highlight w:val="yellow"/>
          <w:lang w:val="en-GB"/>
        </w:rPr>
        <w:t xml:space="preserve">any restrictions on the eligibility of expenditures, as well as any special rules on eligibility as defined in </w:t>
      </w:r>
      <w:r w:rsidR="007841A1">
        <w:rPr>
          <w:highlight w:val="yellow"/>
          <w:lang w:val="en-GB"/>
        </w:rPr>
        <w:t>point 2.2 of the Annex II to the Programme Agreement, unless these rules have already been listed in the previous chapters of the Call.</w:t>
      </w:r>
      <w:r w:rsidRPr="00530F3F">
        <w:rPr>
          <w:highlight w:val="yellow"/>
          <w:lang w:val="en-GB"/>
        </w:rPr>
        <w:t>&gt;</w:t>
      </w:r>
    </w:p>
    <w:tbl>
      <w:tblPr>
        <w:tblStyle w:val="Mriekatabuky"/>
        <w:tblW w:w="0" w:type="auto"/>
        <w:tblLook w:val="04A0" w:firstRow="1" w:lastRow="0" w:firstColumn="1" w:lastColumn="0" w:noHBand="0" w:noVBand="1"/>
      </w:tblPr>
      <w:tblGrid>
        <w:gridCol w:w="9212"/>
      </w:tblGrid>
      <w:tr w:rsidR="007841A1" w14:paraId="5A6F2178" w14:textId="77777777" w:rsidTr="00504122">
        <w:tc>
          <w:tcPr>
            <w:tcW w:w="9212" w:type="dxa"/>
            <w:shd w:val="clear" w:color="auto" w:fill="D9D9D9" w:themeFill="background1" w:themeFillShade="D9"/>
          </w:tcPr>
          <w:p w14:paraId="0428DB21" w14:textId="77777777" w:rsidR="007841A1" w:rsidRPr="00530F3F" w:rsidRDefault="007841A1" w:rsidP="00504122">
            <w:pPr>
              <w:jc w:val="both"/>
              <w:rPr>
                <w:i/>
                <w:lang w:val="en-GB"/>
              </w:rPr>
            </w:pPr>
            <w:r w:rsidRPr="00530F3F">
              <w:rPr>
                <w:i/>
                <w:lang w:val="en-GB"/>
              </w:rPr>
              <w:t>Example:</w:t>
            </w:r>
          </w:p>
          <w:p w14:paraId="304B491A" w14:textId="77777777" w:rsidR="007841A1" w:rsidRDefault="007841A1" w:rsidP="007841A1">
            <w:pPr>
              <w:jc w:val="both"/>
              <w:rPr>
                <w:lang w:val="en-GB"/>
              </w:rPr>
            </w:pPr>
          </w:p>
          <w:p w14:paraId="534030A7" w14:textId="77777777" w:rsidR="007841A1" w:rsidRPr="007841A1" w:rsidRDefault="007841A1" w:rsidP="007841A1">
            <w:pPr>
              <w:jc w:val="both"/>
              <w:rPr>
                <w:i/>
                <w:lang w:val="en-GB"/>
              </w:rPr>
            </w:pPr>
            <w:r w:rsidRPr="007841A1">
              <w:rPr>
                <w:i/>
                <w:lang w:val="en-GB"/>
              </w:rPr>
              <w:t>Except for the so-called “excluded expenditures” listed in Article 8.7 of the Regulation on the Implementation of the European Economic Area Financial Mechanism 2014-2021 („the Regulation“), all types of expenditures can be eligible, provided that they meet the conditions listed in this Call and in Article 8.2, 8.3 and 8.5 of the Regulation.</w:t>
            </w:r>
          </w:p>
          <w:p w14:paraId="291AAFD7" w14:textId="77777777" w:rsidR="007841A1" w:rsidRPr="007841A1" w:rsidRDefault="007841A1" w:rsidP="007841A1">
            <w:pPr>
              <w:jc w:val="both"/>
              <w:rPr>
                <w:i/>
                <w:lang w:val="en-GB"/>
              </w:rPr>
            </w:pPr>
          </w:p>
          <w:p w14:paraId="60975813" w14:textId="77777777" w:rsidR="007841A1" w:rsidRPr="007841A1" w:rsidRDefault="007841A1" w:rsidP="007841A1">
            <w:pPr>
              <w:jc w:val="both"/>
              <w:rPr>
                <w:i/>
                <w:lang w:val="en-GB"/>
              </w:rPr>
            </w:pPr>
            <w:r w:rsidRPr="007841A1">
              <w:rPr>
                <w:i/>
                <w:lang w:val="en-GB"/>
              </w:rPr>
              <w:t>Unless a later date is provided in the project contract, expenditures are eligible as of the date on which the Programme Operator decides to award the project grant. The Programme Operator shall in the same decision fix the final date of eligibility which shall be no later than either one year after the scheduled completion of the project or the date referred to in paragraph 3 Article 8.13 (currently 30 April 2024) of the Regulation, whichever is earlier.</w:t>
            </w:r>
          </w:p>
          <w:p w14:paraId="33483AC7" w14:textId="77777777" w:rsidR="007841A1" w:rsidRPr="007841A1" w:rsidRDefault="007841A1" w:rsidP="007841A1">
            <w:pPr>
              <w:jc w:val="both"/>
              <w:rPr>
                <w:i/>
                <w:lang w:val="en-GB"/>
              </w:rPr>
            </w:pPr>
          </w:p>
          <w:p w14:paraId="487C0F98" w14:textId="7503BE6E" w:rsidR="007841A1" w:rsidRPr="00530F3F" w:rsidRDefault="007841A1" w:rsidP="007841A1">
            <w:pPr>
              <w:jc w:val="both"/>
              <w:rPr>
                <w:lang w:val="en-GB"/>
              </w:rPr>
            </w:pPr>
            <w:r w:rsidRPr="007841A1">
              <w:rPr>
                <w:i/>
                <w:lang w:val="en-GB"/>
              </w:rPr>
              <w:t>Investment costs must not exceed 70% of the Total Eligible Costs of the Project.</w:t>
            </w:r>
            <w:r w:rsidRPr="000808E9">
              <w:rPr>
                <w:lang w:val="en-GB"/>
              </w:rPr>
              <w:t xml:space="preserve"> </w:t>
            </w:r>
          </w:p>
        </w:tc>
      </w:tr>
    </w:tbl>
    <w:p w14:paraId="2F298633" w14:textId="38B2D2A7" w:rsidR="007D20C9" w:rsidRPr="00F749CA" w:rsidRDefault="007D20C9">
      <w:pPr>
        <w:pStyle w:val="Nadpis1"/>
        <w:ind w:left="426"/>
        <w:rPr>
          <w:highlight w:val="yellow"/>
        </w:rPr>
      </w:pPr>
      <w:r w:rsidRPr="00F749CA">
        <w:rPr>
          <w:highlight w:val="yellow"/>
        </w:rPr>
        <w:t xml:space="preserve">Recommended </w:t>
      </w:r>
      <w:r w:rsidR="000608EE" w:rsidRPr="00F749CA">
        <w:rPr>
          <w:highlight w:val="yellow"/>
        </w:rPr>
        <w:t>M</w:t>
      </w:r>
      <w:r w:rsidRPr="00F749CA">
        <w:rPr>
          <w:highlight w:val="yellow"/>
        </w:rPr>
        <w:t xml:space="preserve">ilestones and </w:t>
      </w:r>
      <w:r w:rsidR="000608EE" w:rsidRPr="00F749CA">
        <w:rPr>
          <w:highlight w:val="yellow"/>
        </w:rPr>
        <w:t>T</w:t>
      </w:r>
      <w:r w:rsidRPr="00F749CA">
        <w:rPr>
          <w:highlight w:val="yellow"/>
        </w:rPr>
        <w:t>imeframe</w:t>
      </w:r>
    </w:p>
    <w:p w14:paraId="12E60352" w14:textId="78CC159D" w:rsidR="00F749CA" w:rsidRDefault="00BB7FD4" w:rsidP="002B223E">
      <w:pPr>
        <w:jc w:val="both"/>
        <w:rPr>
          <w:highlight w:val="yellow"/>
          <w:lang w:val="en-GB"/>
        </w:rPr>
      </w:pPr>
      <w:r w:rsidRPr="00F749CA">
        <w:rPr>
          <w:highlight w:val="yellow"/>
          <w:lang w:val="en-GB"/>
        </w:rPr>
        <w:t>T</w:t>
      </w:r>
      <w:r w:rsidR="007D20C9" w:rsidRPr="00F749CA">
        <w:rPr>
          <w:highlight w:val="yellow"/>
          <w:lang w:val="en-GB"/>
        </w:rPr>
        <w:t>h</w:t>
      </w:r>
      <w:r w:rsidR="00F749CA">
        <w:rPr>
          <w:highlight w:val="yellow"/>
          <w:lang w:val="en-GB"/>
        </w:rPr>
        <w:t>is part is purely optional. It provides the applicant with an overview of key milestones that affects the implementation and milestones of the project.</w:t>
      </w:r>
    </w:p>
    <w:tbl>
      <w:tblPr>
        <w:tblStyle w:val="Mriekatabuky"/>
        <w:tblW w:w="0" w:type="auto"/>
        <w:tblLook w:val="04A0" w:firstRow="1" w:lastRow="0" w:firstColumn="1" w:lastColumn="0" w:noHBand="0" w:noVBand="1"/>
      </w:tblPr>
      <w:tblGrid>
        <w:gridCol w:w="9212"/>
      </w:tblGrid>
      <w:tr w:rsidR="00F749CA" w14:paraId="1E7897E2" w14:textId="77777777" w:rsidTr="00504122">
        <w:tc>
          <w:tcPr>
            <w:tcW w:w="9212" w:type="dxa"/>
            <w:shd w:val="clear" w:color="auto" w:fill="D9D9D9" w:themeFill="background1" w:themeFillShade="D9"/>
          </w:tcPr>
          <w:p w14:paraId="72432A72" w14:textId="77777777" w:rsidR="00F749CA" w:rsidRPr="00530F3F" w:rsidRDefault="00F749CA" w:rsidP="00504122">
            <w:pPr>
              <w:jc w:val="both"/>
              <w:rPr>
                <w:i/>
                <w:lang w:val="en-GB"/>
              </w:rPr>
            </w:pPr>
            <w:r w:rsidRPr="00530F3F">
              <w:rPr>
                <w:i/>
                <w:lang w:val="en-GB"/>
              </w:rPr>
              <w:t>Example:</w:t>
            </w:r>
          </w:p>
          <w:p w14:paraId="15C045DC" w14:textId="77777777" w:rsidR="00F749CA" w:rsidRDefault="00F749CA" w:rsidP="00504122">
            <w:pPr>
              <w:jc w:val="both"/>
              <w:rPr>
                <w:lang w:val="en-GB"/>
              </w:rPr>
            </w:pPr>
          </w:p>
          <w:p w14:paraId="4840B595" w14:textId="57B5BD99" w:rsidR="00F749CA" w:rsidRDefault="00F749CA" w:rsidP="00504122">
            <w:pPr>
              <w:jc w:val="both"/>
              <w:rPr>
                <w:i/>
                <w:lang w:val="en-GB"/>
              </w:rPr>
            </w:pPr>
            <w:r w:rsidRPr="00F749CA">
              <w:rPr>
                <w:i/>
                <w:lang w:val="en-GB"/>
              </w:rPr>
              <w:t>The Programme Operator highly recommends that the projects comply with the following time-frame:</w:t>
            </w:r>
          </w:p>
          <w:p w14:paraId="516F586E" w14:textId="77777777" w:rsidR="00F749CA" w:rsidRPr="007841A1" w:rsidRDefault="00F749CA" w:rsidP="00504122">
            <w:pPr>
              <w:jc w:val="both"/>
              <w:rPr>
                <w:i/>
                <w:lang w:val="en-GB"/>
              </w:rPr>
            </w:pPr>
          </w:p>
          <w:tbl>
            <w:tblPr>
              <w:tblStyle w:val="Mriekatabuky"/>
              <w:tblW w:w="0" w:type="auto"/>
              <w:tblLook w:val="04A0" w:firstRow="1" w:lastRow="0" w:firstColumn="1" w:lastColumn="0" w:noHBand="0" w:noVBand="1"/>
            </w:tblPr>
            <w:tblGrid>
              <w:gridCol w:w="4957"/>
              <w:gridCol w:w="3656"/>
            </w:tblGrid>
            <w:tr w:rsidR="00F749CA" w:rsidRPr="000808E9" w14:paraId="0E0CA9FE" w14:textId="77777777" w:rsidTr="00504122">
              <w:tc>
                <w:tcPr>
                  <w:tcW w:w="4957" w:type="dxa"/>
                </w:tcPr>
                <w:p w14:paraId="74243BA7" w14:textId="77777777" w:rsidR="00F749CA" w:rsidRPr="000808E9" w:rsidRDefault="00F749CA" w:rsidP="00504122">
                  <w:pPr>
                    <w:rPr>
                      <w:b/>
                      <w:lang w:val="en-GB"/>
                    </w:rPr>
                  </w:pPr>
                  <w:r w:rsidRPr="000808E9">
                    <w:rPr>
                      <w:b/>
                      <w:lang w:val="en-GB"/>
                    </w:rPr>
                    <w:t>Event/Milestone</w:t>
                  </w:r>
                </w:p>
              </w:tc>
              <w:tc>
                <w:tcPr>
                  <w:tcW w:w="3656" w:type="dxa"/>
                </w:tcPr>
                <w:p w14:paraId="2D115C3F" w14:textId="77777777" w:rsidR="00F749CA" w:rsidRPr="000808E9" w:rsidRDefault="00F749CA" w:rsidP="00504122">
                  <w:pPr>
                    <w:rPr>
                      <w:b/>
                      <w:lang w:val="en-GB"/>
                    </w:rPr>
                  </w:pPr>
                  <w:r w:rsidRPr="000808E9">
                    <w:rPr>
                      <w:b/>
                      <w:lang w:val="en-GB"/>
                    </w:rPr>
                    <w:t>Expected date</w:t>
                  </w:r>
                </w:p>
              </w:tc>
            </w:tr>
            <w:tr w:rsidR="00F749CA" w:rsidRPr="000808E9" w14:paraId="2DCEDAC4" w14:textId="77777777" w:rsidTr="00504122">
              <w:tc>
                <w:tcPr>
                  <w:tcW w:w="4957" w:type="dxa"/>
                </w:tcPr>
                <w:p w14:paraId="16E2253B" w14:textId="77777777" w:rsidR="00F749CA" w:rsidRPr="000808E9" w:rsidRDefault="00F749CA" w:rsidP="00504122">
                  <w:pPr>
                    <w:rPr>
                      <w:lang w:val="en-GB"/>
                    </w:rPr>
                  </w:pPr>
                  <w:r w:rsidRPr="000808E9">
                    <w:rPr>
                      <w:lang w:val="en-GB"/>
                    </w:rPr>
                    <w:t>Call closure</w:t>
                  </w:r>
                </w:p>
              </w:tc>
              <w:tc>
                <w:tcPr>
                  <w:tcW w:w="3656" w:type="dxa"/>
                </w:tcPr>
                <w:p w14:paraId="7CBB057F" w14:textId="77777777" w:rsidR="00F749CA" w:rsidRPr="000808E9" w:rsidRDefault="00F749CA" w:rsidP="00504122">
                  <w:pPr>
                    <w:rPr>
                      <w:lang w:val="en-GB"/>
                    </w:rPr>
                  </w:pPr>
                  <w:r>
                    <w:rPr>
                      <w:lang w:val="en-GB"/>
                    </w:rPr>
                    <w:t>October</w:t>
                  </w:r>
                  <w:r w:rsidRPr="000808E9">
                    <w:rPr>
                      <w:lang w:val="en-GB"/>
                    </w:rPr>
                    <w:t xml:space="preserve"> 2019</w:t>
                  </w:r>
                </w:p>
              </w:tc>
            </w:tr>
            <w:tr w:rsidR="00F749CA" w:rsidRPr="000808E9" w14:paraId="26EF3A16" w14:textId="77777777" w:rsidTr="00504122">
              <w:tc>
                <w:tcPr>
                  <w:tcW w:w="4957" w:type="dxa"/>
                </w:tcPr>
                <w:p w14:paraId="73AB4DF8" w14:textId="77777777" w:rsidR="00F749CA" w:rsidRPr="000808E9" w:rsidRDefault="00F749CA" w:rsidP="00504122">
                  <w:pPr>
                    <w:rPr>
                      <w:lang w:val="en-GB"/>
                    </w:rPr>
                  </w:pPr>
                  <w:r w:rsidRPr="000808E9">
                    <w:rPr>
                      <w:lang w:val="en-GB"/>
                    </w:rPr>
                    <w:t>Project Contract signed</w:t>
                  </w:r>
                </w:p>
              </w:tc>
              <w:tc>
                <w:tcPr>
                  <w:tcW w:w="3656" w:type="dxa"/>
                </w:tcPr>
                <w:p w14:paraId="0DDB08DA" w14:textId="77777777" w:rsidR="00F749CA" w:rsidRPr="000808E9" w:rsidRDefault="00F749CA" w:rsidP="00504122">
                  <w:pPr>
                    <w:rPr>
                      <w:lang w:val="en-GB"/>
                    </w:rPr>
                  </w:pPr>
                  <w:r w:rsidRPr="000808E9">
                    <w:rPr>
                      <w:lang w:val="en-GB"/>
                    </w:rPr>
                    <w:t>June 2020</w:t>
                  </w:r>
                </w:p>
              </w:tc>
            </w:tr>
            <w:tr w:rsidR="00F749CA" w:rsidRPr="000808E9" w14:paraId="2DBF5AE5" w14:textId="77777777" w:rsidTr="00504122">
              <w:tc>
                <w:tcPr>
                  <w:tcW w:w="4957" w:type="dxa"/>
                </w:tcPr>
                <w:p w14:paraId="42941BE2" w14:textId="77777777" w:rsidR="00F749CA" w:rsidRPr="000808E9" w:rsidRDefault="00F749CA" w:rsidP="00504122">
                  <w:pPr>
                    <w:rPr>
                      <w:lang w:val="en-GB"/>
                    </w:rPr>
                  </w:pPr>
                  <w:r w:rsidRPr="000808E9">
                    <w:rPr>
                      <w:lang w:val="en-GB"/>
                    </w:rPr>
                    <w:t>Public Procurement for restoration works launched</w:t>
                  </w:r>
                </w:p>
              </w:tc>
              <w:tc>
                <w:tcPr>
                  <w:tcW w:w="3656" w:type="dxa"/>
                </w:tcPr>
                <w:p w14:paraId="46FE884A" w14:textId="77777777" w:rsidR="00F749CA" w:rsidRPr="000808E9" w:rsidRDefault="00F749CA" w:rsidP="00504122">
                  <w:pPr>
                    <w:rPr>
                      <w:lang w:val="en-GB"/>
                    </w:rPr>
                  </w:pPr>
                  <w:r w:rsidRPr="000808E9">
                    <w:rPr>
                      <w:lang w:val="en-GB"/>
                    </w:rPr>
                    <w:t>September 2020</w:t>
                  </w:r>
                </w:p>
              </w:tc>
            </w:tr>
            <w:tr w:rsidR="00F749CA" w:rsidRPr="000808E9" w14:paraId="645A9517" w14:textId="77777777" w:rsidTr="00504122">
              <w:tc>
                <w:tcPr>
                  <w:tcW w:w="4957" w:type="dxa"/>
                </w:tcPr>
                <w:p w14:paraId="210EDF21" w14:textId="77777777" w:rsidR="00F749CA" w:rsidRPr="000808E9" w:rsidRDefault="00F749CA" w:rsidP="00504122">
                  <w:pPr>
                    <w:rPr>
                      <w:lang w:val="en-GB"/>
                    </w:rPr>
                  </w:pPr>
                  <w:r w:rsidRPr="000808E9">
                    <w:rPr>
                      <w:lang w:val="en-GB"/>
                    </w:rPr>
                    <w:t>Public Procurement for restoration works completed</w:t>
                  </w:r>
                </w:p>
              </w:tc>
              <w:tc>
                <w:tcPr>
                  <w:tcW w:w="3656" w:type="dxa"/>
                </w:tcPr>
                <w:p w14:paraId="5292C9F5" w14:textId="77777777" w:rsidR="00F749CA" w:rsidRPr="000808E9" w:rsidRDefault="00F749CA" w:rsidP="00504122">
                  <w:pPr>
                    <w:rPr>
                      <w:lang w:val="en-GB"/>
                    </w:rPr>
                  </w:pPr>
                  <w:r w:rsidRPr="000808E9">
                    <w:rPr>
                      <w:lang w:val="en-GB"/>
                    </w:rPr>
                    <w:t>January 2021</w:t>
                  </w:r>
                </w:p>
              </w:tc>
            </w:tr>
            <w:tr w:rsidR="00F749CA" w:rsidRPr="000808E9" w14:paraId="110FC6CC" w14:textId="77777777" w:rsidTr="00504122">
              <w:tc>
                <w:tcPr>
                  <w:tcW w:w="4957" w:type="dxa"/>
                </w:tcPr>
                <w:p w14:paraId="02169270" w14:textId="77777777" w:rsidR="00F749CA" w:rsidRPr="000808E9" w:rsidRDefault="00F749CA" w:rsidP="00504122">
                  <w:pPr>
                    <w:rPr>
                      <w:lang w:val="en-GB"/>
                    </w:rPr>
                  </w:pPr>
                  <w:r w:rsidRPr="000808E9">
                    <w:rPr>
                      <w:lang w:val="en-GB"/>
                    </w:rPr>
                    <w:t>Restoration works started</w:t>
                  </w:r>
                </w:p>
              </w:tc>
              <w:tc>
                <w:tcPr>
                  <w:tcW w:w="3656" w:type="dxa"/>
                </w:tcPr>
                <w:p w14:paraId="36FC8890" w14:textId="77777777" w:rsidR="00F749CA" w:rsidRPr="000808E9" w:rsidRDefault="00F749CA" w:rsidP="00504122">
                  <w:pPr>
                    <w:rPr>
                      <w:lang w:val="en-GB"/>
                    </w:rPr>
                  </w:pPr>
                  <w:r w:rsidRPr="000808E9">
                    <w:rPr>
                      <w:lang w:val="en-GB"/>
                    </w:rPr>
                    <w:t>March 2021</w:t>
                  </w:r>
                </w:p>
              </w:tc>
            </w:tr>
            <w:tr w:rsidR="00F749CA" w:rsidRPr="000808E9" w14:paraId="7B44A53A" w14:textId="77777777" w:rsidTr="00504122">
              <w:tc>
                <w:tcPr>
                  <w:tcW w:w="4957" w:type="dxa"/>
                </w:tcPr>
                <w:p w14:paraId="254A395B" w14:textId="77777777" w:rsidR="00F749CA" w:rsidRPr="000808E9" w:rsidRDefault="00F749CA" w:rsidP="00504122">
                  <w:pPr>
                    <w:rPr>
                      <w:lang w:val="en-GB"/>
                    </w:rPr>
                  </w:pPr>
                  <w:r w:rsidRPr="000808E9">
                    <w:rPr>
                      <w:lang w:val="en-GB"/>
                    </w:rPr>
                    <w:t>Restoration works completed</w:t>
                  </w:r>
                </w:p>
              </w:tc>
              <w:tc>
                <w:tcPr>
                  <w:tcW w:w="3656" w:type="dxa"/>
                </w:tcPr>
                <w:p w14:paraId="2B872935" w14:textId="77777777" w:rsidR="00F749CA" w:rsidRPr="000808E9" w:rsidRDefault="00F749CA" w:rsidP="00504122">
                  <w:pPr>
                    <w:rPr>
                      <w:lang w:val="en-GB"/>
                    </w:rPr>
                  </w:pPr>
                  <w:r w:rsidRPr="000808E9">
                    <w:rPr>
                      <w:lang w:val="en-GB"/>
                    </w:rPr>
                    <w:t>October 2022</w:t>
                  </w:r>
                </w:p>
              </w:tc>
            </w:tr>
            <w:tr w:rsidR="00F749CA" w:rsidRPr="000808E9" w14:paraId="4DA8DE8A" w14:textId="77777777" w:rsidTr="00504122">
              <w:tc>
                <w:tcPr>
                  <w:tcW w:w="4957" w:type="dxa"/>
                </w:tcPr>
                <w:p w14:paraId="13838D25" w14:textId="77777777" w:rsidR="00F749CA" w:rsidRPr="000808E9" w:rsidRDefault="00F749CA" w:rsidP="00504122">
                  <w:pPr>
                    <w:rPr>
                      <w:lang w:val="en-GB"/>
                    </w:rPr>
                  </w:pPr>
                  <w:r>
                    <w:rPr>
                      <w:lang w:val="en-GB"/>
                    </w:rPr>
                    <w:t>Income-generation</w:t>
                  </w:r>
                  <w:r w:rsidRPr="000808E9">
                    <w:rPr>
                      <w:lang w:val="en-GB"/>
                    </w:rPr>
                    <w:t xml:space="preserve"> activities started</w:t>
                  </w:r>
                </w:p>
              </w:tc>
              <w:tc>
                <w:tcPr>
                  <w:tcW w:w="3656" w:type="dxa"/>
                </w:tcPr>
                <w:p w14:paraId="38CA8DA6" w14:textId="77777777" w:rsidR="00F749CA" w:rsidRPr="000808E9" w:rsidRDefault="00F749CA" w:rsidP="00504122">
                  <w:pPr>
                    <w:rPr>
                      <w:lang w:val="en-GB"/>
                    </w:rPr>
                  </w:pPr>
                  <w:r>
                    <w:rPr>
                      <w:lang w:val="en-GB"/>
                    </w:rPr>
                    <w:t>Not later than after completing the restoration works</w:t>
                  </w:r>
                </w:p>
              </w:tc>
            </w:tr>
            <w:tr w:rsidR="00F749CA" w:rsidRPr="000808E9" w14:paraId="70F3BB8F" w14:textId="77777777" w:rsidTr="00504122">
              <w:tc>
                <w:tcPr>
                  <w:tcW w:w="4957" w:type="dxa"/>
                </w:tcPr>
                <w:p w14:paraId="626E27AD" w14:textId="77777777" w:rsidR="00F749CA" w:rsidRPr="000808E9" w:rsidRDefault="00F749CA" w:rsidP="00504122">
                  <w:pPr>
                    <w:rPr>
                      <w:lang w:val="en-GB"/>
                    </w:rPr>
                  </w:pPr>
                  <w:r w:rsidRPr="000808E9">
                    <w:rPr>
                      <w:lang w:val="en-GB"/>
                    </w:rPr>
                    <w:t>Project completed</w:t>
                  </w:r>
                </w:p>
              </w:tc>
              <w:tc>
                <w:tcPr>
                  <w:tcW w:w="3656" w:type="dxa"/>
                </w:tcPr>
                <w:p w14:paraId="36F505FE" w14:textId="77777777" w:rsidR="00F749CA" w:rsidRPr="000808E9" w:rsidRDefault="00F749CA" w:rsidP="00504122">
                  <w:pPr>
                    <w:rPr>
                      <w:lang w:val="en-GB"/>
                    </w:rPr>
                  </w:pPr>
                  <w:r w:rsidRPr="000808E9">
                    <w:rPr>
                      <w:lang w:val="en-GB"/>
                    </w:rPr>
                    <w:t>December 2023</w:t>
                  </w:r>
                </w:p>
              </w:tc>
            </w:tr>
          </w:tbl>
          <w:p w14:paraId="3C0DA6A5" w14:textId="77777777" w:rsidR="00F749CA" w:rsidRPr="007841A1" w:rsidRDefault="00F749CA" w:rsidP="00504122">
            <w:pPr>
              <w:jc w:val="both"/>
              <w:rPr>
                <w:i/>
                <w:lang w:val="en-GB"/>
              </w:rPr>
            </w:pPr>
          </w:p>
          <w:p w14:paraId="72BED830" w14:textId="1483AABE" w:rsidR="00F749CA" w:rsidRPr="00530F3F" w:rsidRDefault="00F749CA" w:rsidP="00504122">
            <w:pPr>
              <w:jc w:val="both"/>
              <w:rPr>
                <w:lang w:val="en-GB"/>
              </w:rPr>
            </w:pPr>
            <w:r w:rsidRPr="00F749CA">
              <w:rPr>
                <w:i/>
                <w:lang w:val="en-GB"/>
              </w:rPr>
              <w:t>As indicated in the table above, the entire selection process will last approximately 9 months. It is crucial to limit the amount of time needed for the construction works, especially in cases the cultural activities cannot be started before the restoration works are completed.</w:t>
            </w:r>
          </w:p>
        </w:tc>
      </w:tr>
    </w:tbl>
    <w:p w14:paraId="741FC738" w14:textId="77777777" w:rsidR="000808E9" w:rsidRPr="008073FE" w:rsidRDefault="008073FE" w:rsidP="000808E9">
      <w:pPr>
        <w:pStyle w:val="Nadpis1"/>
        <w:ind w:left="426"/>
      </w:pPr>
      <w:r>
        <w:t>Partnership</w:t>
      </w:r>
      <w:r w:rsidRPr="008073FE">
        <w:t xml:space="preserve"> </w:t>
      </w:r>
    </w:p>
    <w:p w14:paraId="022AAE6D" w14:textId="77777777" w:rsidR="005E3CE1" w:rsidRDefault="005E3CE1" w:rsidP="000808E9">
      <w:pPr>
        <w:jc w:val="both"/>
        <w:rPr>
          <w:lang w:val="en-GB"/>
        </w:rPr>
      </w:pPr>
      <w:r>
        <w:rPr>
          <w:lang w:val="en-GB"/>
        </w:rPr>
        <w:t xml:space="preserve">Partner is a legal entity </w:t>
      </w:r>
      <w:r w:rsidRPr="005E3CE1">
        <w:rPr>
          <w:lang w:val="en-GB"/>
        </w:rPr>
        <w:t xml:space="preserve">actively involved in, and effectively contributing to, the implementation of a project. It shares with the </w:t>
      </w:r>
      <w:r>
        <w:rPr>
          <w:lang w:val="en-GB"/>
        </w:rPr>
        <w:t>applicant</w:t>
      </w:r>
      <w:r w:rsidRPr="005E3CE1">
        <w:rPr>
          <w:lang w:val="en-GB"/>
        </w:rPr>
        <w:t xml:space="preserve"> a common economic or social goal which is to be realised through the implementation of that project.</w:t>
      </w:r>
    </w:p>
    <w:p w14:paraId="5131F9B4" w14:textId="77777777" w:rsidR="00F749CA" w:rsidRDefault="00F749CA" w:rsidP="00F749CA">
      <w:pPr>
        <w:jc w:val="both"/>
        <w:rPr>
          <w:lang w:val="en-GB"/>
        </w:rPr>
      </w:pPr>
      <w:r>
        <w:rPr>
          <w:lang w:val="en-GB"/>
        </w:rPr>
        <w:t>In a working partnership, t</w:t>
      </w:r>
      <w:r w:rsidRPr="000808E9">
        <w:rPr>
          <w:lang w:val="en-GB"/>
        </w:rPr>
        <w:t xml:space="preserve">he </w:t>
      </w:r>
      <w:r>
        <w:rPr>
          <w:lang w:val="en-GB"/>
        </w:rPr>
        <w:t>p</w:t>
      </w:r>
      <w:r w:rsidRPr="000808E9">
        <w:rPr>
          <w:lang w:val="en-GB"/>
        </w:rPr>
        <w:t xml:space="preserve">artner has its own budget and </w:t>
      </w:r>
      <w:r>
        <w:rPr>
          <w:lang w:val="en-GB"/>
        </w:rPr>
        <w:t>activities he is responsible to meet</w:t>
      </w:r>
      <w:r w:rsidRPr="000808E9">
        <w:rPr>
          <w:lang w:val="en-GB"/>
        </w:rPr>
        <w:t>.</w:t>
      </w:r>
      <w:r>
        <w:rPr>
          <w:lang w:val="en-GB"/>
        </w:rPr>
        <w:t xml:space="preserve"> However, it is very important to realise that the applicant</w:t>
      </w:r>
      <w:r w:rsidRPr="000808E9">
        <w:rPr>
          <w:lang w:val="en-GB"/>
        </w:rPr>
        <w:t xml:space="preserve"> is responsible for all commitments and irregularities of the partner in relation to the Programme Operator. </w:t>
      </w:r>
    </w:p>
    <w:p w14:paraId="141F8EB5" w14:textId="10FC2F0C" w:rsidR="00F749CA" w:rsidRDefault="00F749CA" w:rsidP="00F749CA">
      <w:pPr>
        <w:jc w:val="both"/>
        <w:rPr>
          <w:lang w:val="en-GB"/>
        </w:rPr>
      </w:pPr>
      <w:r w:rsidRPr="00F749CA">
        <w:rPr>
          <w:highlight w:val="yellow"/>
          <w:lang w:val="en-GB"/>
        </w:rPr>
        <w:t>&lt;The Programme Operator should provide a list of documents to be submitted along with the Project Application</w:t>
      </w:r>
      <w:r>
        <w:rPr>
          <w:highlight w:val="yellow"/>
          <w:lang w:val="en-GB"/>
        </w:rPr>
        <w:t xml:space="preserve"> </w:t>
      </w:r>
      <w:r w:rsidRPr="00F749CA">
        <w:rPr>
          <w:highlight w:val="yellow"/>
          <w:lang w:val="en-GB"/>
        </w:rPr>
        <w:t>in order to prove the existence of the partnership</w:t>
      </w:r>
      <w:r>
        <w:rPr>
          <w:highlight w:val="yellow"/>
          <w:lang w:val="en-GB"/>
        </w:rPr>
        <w:t>, as well as documents requested before the Project Contract is concluded</w:t>
      </w:r>
      <w:r w:rsidRPr="00F749CA">
        <w:rPr>
          <w:highlight w:val="yellow"/>
          <w:lang w:val="en-GB"/>
        </w:rPr>
        <w:t xml:space="preserve"> &gt;</w:t>
      </w:r>
    </w:p>
    <w:tbl>
      <w:tblPr>
        <w:tblStyle w:val="Mriekatabuky"/>
        <w:tblW w:w="0" w:type="auto"/>
        <w:tblLook w:val="04A0" w:firstRow="1" w:lastRow="0" w:firstColumn="1" w:lastColumn="0" w:noHBand="0" w:noVBand="1"/>
      </w:tblPr>
      <w:tblGrid>
        <w:gridCol w:w="9212"/>
      </w:tblGrid>
      <w:tr w:rsidR="00F749CA" w14:paraId="45E8E6A3" w14:textId="77777777" w:rsidTr="00504122">
        <w:tc>
          <w:tcPr>
            <w:tcW w:w="9212" w:type="dxa"/>
            <w:shd w:val="clear" w:color="auto" w:fill="D9D9D9" w:themeFill="background1" w:themeFillShade="D9"/>
          </w:tcPr>
          <w:p w14:paraId="2ECFA352" w14:textId="77777777" w:rsidR="00F749CA" w:rsidRPr="00530F3F" w:rsidRDefault="00F749CA" w:rsidP="00504122">
            <w:pPr>
              <w:jc w:val="both"/>
              <w:rPr>
                <w:i/>
                <w:lang w:val="en-GB"/>
              </w:rPr>
            </w:pPr>
            <w:r w:rsidRPr="00530F3F">
              <w:rPr>
                <w:i/>
                <w:lang w:val="en-GB"/>
              </w:rPr>
              <w:t>Example:</w:t>
            </w:r>
          </w:p>
          <w:p w14:paraId="6EB93A55" w14:textId="77777777" w:rsidR="00F749CA" w:rsidRDefault="00F749CA" w:rsidP="00504122">
            <w:pPr>
              <w:jc w:val="both"/>
              <w:rPr>
                <w:lang w:val="en-GB"/>
              </w:rPr>
            </w:pPr>
          </w:p>
          <w:p w14:paraId="1EE20D7B" w14:textId="77777777" w:rsidR="00F749CA" w:rsidRDefault="00F749CA" w:rsidP="00F749CA">
            <w:pPr>
              <w:jc w:val="both"/>
              <w:rPr>
                <w:i/>
                <w:color w:val="222222"/>
                <w:lang w:val="en"/>
              </w:rPr>
            </w:pPr>
            <w:r w:rsidRPr="00F749CA">
              <w:rPr>
                <w:i/>
                <w:lang w:val="en-GB"/>
              </w:rPr>
              <w:t xml:space="preserve"> If the project is to be implemented in a partnership, </w:t>
            </w:r>
            <w:r w:rsidRPr="00F749CA">
              <w:rPr>
                <w:b/>
                <w:i/>
                <w:lang w:val="en-GB"/>
              </w:rPr>
              <w:t>partnership statement</w:t>
            </w:r>
            <w:r w:rsidRPr="00F749CA">
              <w:rPr>
                <w:i/>
                <w:lang w:val="en-GB"/>
              </w:rPr>
              <w:t xml:space="preserve">, </w:t>
            </w:r>
            <w:r w:rsidRPr="00F749CA">
              <w:rPr>
                <w:b/>
                <w:i/>
                <w:lang w:val="en-GB"/>
              </w:rPr>
              <w:t>letter of intent</w:t>
            </w:r>
            <w:r w:rsidRPr="00F749CA">
              <w:rPr>
                <w:i/>
                <w:lang w:val="en-GB"/>
              </w:rPr>
              <w:t xml:space="preserve"> or </w:t>
            </w:r>
            <w:r w:rsidRPr="00F749CA">
              <w:rPr>
                <w:b/>
                <w:i/>
                <w:lang w:val="en-GB"/>
              </w:rPr>
              <w:t>other similar documents</w:t>
            </w:r>
            <w:r w:rsidRPr="00F749CA">
              <w:rPr>
                <w:i/>
                <w:lang w:val="en-GB"/>
              </w:rPr>
              <w:t xml:space="preserve"> proving </w:t>
            </w:r>
            <w:r w:rsidRPr="00F749CA">
              <w:rPr>
                <w:i/>
                <w:color w:val="222222"/>
                <w:lang w:val="en"/>
              </w:rPr>
              <w:t xml:space="preserve">the partner's interest in participating in the project should be submitted along with the Project Application. The document should be signed and submitted as a scanned version. </w:t>
            </w:r>
          </w:p>
          <w:p w14:paraId="5045F4E6" w14:textId="77777777" w:rsidR="00F749CA" w:rsidRDefault="00F749CA" w:rsidP="00F749CA">
            <w:pPr>
              <w:jc w:val="both"/>
              <w:rPr>
                <w:i/>
                <w:color w:val="222222"/>
                <w:lang w:val="en"/>
              </w:rPr>
            </w:pPr>
          </w:p>
          <w:p w14:paraId="1712C3A9" w14:textId="4DBB9112" w:rsidR="00F749CA" w:rsidRPr="00530F3F" w:rsidRDefault="00F749CA" w:rsidP="003A5F41">
            <w:pPr>
              <w:jc w:val="both"/>
              <w:rPr>
                <w:lang w:val="en-GB"/>
              </w:rPr>
            </w:pPr>
            <w:r w:rsidRPr="00F749CA">
              <w:rPr>
                <w:i/>
                <w:lang w:val="en-GB"/>
              </w:rPr>
              <w:t xml:space="preserve">After the Project Application is approved, draft </w:t>
            </w:r>
            <w:r w:rsidRPr="00F749CA">
              <w:rPr>
                <w:b/>
                <w:i/>
                <w:lang w:val="en-GB"/>
              </w:rPr>
              <w:t>partnership agreement</w:t>
            </w:r>
            <w:r w:rsidRPr="00F749CA">
              <w:rPr>
                <w:i/>
                <w:lang w:val="en-GB"/>
              </w:rPr>
              <w:t xml:space="preserve"> shall be submitted. The draft agreement is subject to the Programme Operator’s screening before it is concluded. </w:t>
            </w:r>
            <w:r w:rsidRPr="00F749CA">
              <w:rPr>
                <w:b/>
                <w:i/>
                <w:lang w:val="en-GB"/>
              </w:rPr>
              <w:t>It is neither necessary nor recommended to enter into the partnership agreement before the Project is approved</w:t>
            </w:r>
            <w:r w:rsidRPr="00F749CA">
              <w:rPr>
                <w:i/>
                <w:lang w:val="en-GB"/>
              </w:rPr>
              <w:t xml:space="preserve">! Signed partnership statement, letter of intent or other similar document shall be seen as sufficient expression of interest of the applicant and its partner to jointly implement the project. </w:t>
            </w:r>
          </w:p>
        </w:tc>
      </w:tr>
    </w:tbl>
    <w:p w14:paraId="4DB223C3" w14:textId="77777777" w:rsidR="00F749CA" w:rsidRDefault="00F749CA" w:rsidP="00F749CA">
      <w:pPr>
        <w:jc w:val="both"/>
        <w:rPr>
          <w:lang w:val="en-GB"/>
        </w:rPr>
      </w:pPr>
    </w:p>
    <w:p w14:paraId="0A7B8F90" w14:textId="7BF22919" w:rsidR="00F749CA" w:rsidRDefault="00F749CA" w:rsidP="00F749CA">
      <w:pPr>
        <w:jc w:val="both"/>
        <w:rPr>
          <w:lang w:val="en-GB"/>
        </w:rPr>
      </w:pPr>
      <w:r w:rsidRPr="007A7B78">
        <w:rPr>
          <w:b/>
          <w:lang w:val="en-GB"/>
        </w:rPr>
        <w:t xml:space="preserve">The number of partners receiving support under the Project is limited to </w:t>
      </w:r>
      <w:r w:rsidRPr="00F749CA">
        <w:rPr>
          <w:highlight w:val="yellow"/>
          <w:lang w:val="en-GB"/>
        </w:rPr>
        <w:t>&lt;insert the maximum number of partner. It is not recommended to allow for more than 3-4 partners otherwise, the project is very difficult to implement&gt;</w:t>
      </w:r>
      <w:r w:rsidRPr="007A7B78">
        <w:rPr>
          <w:b/>
          <w:lang w:val="en-GB"/>
        </w:rPr>
        <w:t>.</w:t>
      </w:r>
      <w:r>
        <w:rPr>
          <w:lang w:val="en-GB"/>
        </w:rPr>
        <w:t xml:space="preserve"> Other entities involved in the project can be mentioned in the Project Application as cooperating entities. </w:t>
      </w:r>
    </w:p>
    <w:p w14:paraId="1A39E6A2" w14:textId="54D5FECF" w:rsidR="00F749CA" w:rsidRDefault="00F749CA" w:rsidP="000808E9">
      <w:pPr>
        <w:jc w:val="both"/>
        <w:rPr>
          <w:lang w:val="en-GB"/>
        </w:rPr>
      </w:pPr>
      <w:r w:rsidRPr="00F749CA">
        <w:rPr>
          <w:highlight w:val="yellow"/>
          <w:lang w:val="en-GB"/>
        </w:rPr>
        <w:t>&lt;Provide an example of suitable partnership&gt;</w:t>
      </w:r>
    </w:p>
    <w:tbl>
      <w:tblPr>
        <w:tblStyle w:val="Mriekatabuky"/>
        <w:tblW w:w="0" w:type="auto"/>
        <w:tblLook w:val="04A0" w:firstRow="1" w:lastRow="0" w:firstColumn="1" w:lastColumn="0" w:noHBand="0" w:noVBand="1"/>
      </w:tblPr>
      <w:tblGrid>
        <w:gridCol w:w="9212"/>
      </w:tblGrid>
      <w:tr w:rsidR="00F749CA" w14:paraId="163250D7" w14:textId="77777777" w:rsidTr="00504122">
        <w:tc>
          <w:tcPr>
            <w:tcW w:w="9212" w:type="dxa"/>
            <w:shd w:val="clear" w:color="auto" w:fill="D9D9D9" w:themeFill="background1" w:themeFillShade="D9"/>
          </w:tcPr>
          <w:p w14:paraId="137DFBB0" w14:textId="77777777" w:rsidR="00F749CA" w:rsidRDefault="00F749CA" w:rsidP="00504122">
            <w:pPr>
              <w:jc w:val="both"/>
              <w:rPr>
                <w:i/>
                <w:lang w:val="en-GB"/>
              </w:rPr>
            </w:pPr>
            <w:r w:rsidRPr="00530F3F">
              <w:rPr>
                <w:i/>
                <w:lang w:val="en-GB"/>
              </w:rPr>
              <w:t>Example:</w:t>
            </w:r>
          </w:p>
          <w:p w14:paraId="46590083" w14:textId="77777777" w:rsidR="00F749CA" w:rsidRPr="00530F3F" w:rsidRDefault="00F749CA" w:rsidP="00504122">
            <w:pPr>
              <w:jc w:val="both"/>
              <w:rPr>
                <w:i/>
                <w:lang w:val="en-GB"/>
              </w:rPr>
            </w:pPr>
          </w:p>
          <w:p w14:paraId="146F8AF3" w14:textId="12976FF8" w:rsidR="00F749CA" w:rsidRPr="00530F3F" w:rsidRDefault="00F749CA" w:rsidP="003A5F41">
            <w:pPr>
              <w:jc w:val="both"/>
              <w:rPr>
                <w:lang w:val="en-GB"/>
              </w:rPr>
            </w:pPr>
            <w:r>
              <w:rPr>
                <w:lang w:val="en-GB"/>
              </w:rPr>
              <w:t xml:space="preserve">An example of suitable partnership is a situation in which the applicant is responsible for operation of the cultural monument, incl. the restoration works, while the partner runs the income-generation cultural activities. A poor example of a partnership is a situation in which the partner is running a café or restaurant at the premises of the applicant, or provides services for the applicant. This, in fact, is not a partnership within the meaning of this Call; this would be a business relation. </w:t>
            </w:r>
          </w:p>
        </w:tc>
      </w:tr>
    </w:tbl>
    <w:p w14:paraId="4BBFADDE" w14:textId="77777777" w:rsidR="00F749CA" w:rsidRDefault="00F749CA" w:rsidP="000808E9">
      <w:pPr>
        <w:jc w:val="both"/>
        <w:rPr>
          <w:lang w:val="en-GB"/>
        </w:rPr>
      </w:pPr>
    </w:p>
    <w:p w14:paraId="15665A74" w14:textId="3959937F" w:rsidR="00BF26E8" w:rsidRDefault="00BF26E8" w:rsidP="00BF26E8">
      <w:pPr>
        <w:jc w:val="both"/>
        <w:rPr>
          <w:b/>
          <w:lang w:val="en-GB"/>
        </w:rPr>
      </w:pPr>
      <w:r w:rsidRPr="00BF26E8">
        <w:rPr>
          <w:b/>
          <w:lang w:val="en-GB"/>
        </w:rPr>
        <w:t xml:space="preserve">Partnership with </w:t>
      </w:r>
      <w:r w:rsidRPr="00674CC6">
        <w:rPr>
          <w:b/>
          <w:lang w:val="en-GB"/>
        </w:rPr>
        <w:t>entities</w:t>
      </w:r>
      <w:r w:rsidR="00674CC6">
        <w:rPr>
          <w:b/>
          <w:lang w:val="en-GB"/>
        </w:rPr>
        <w:t xml:space="preserve"> from </w:t>
      </w:r>
      <w:r w:rsidR="00674CC6" w:rsidRPr="00674CC6">
        <w:rPr>
          <w:b/>
          <w:highlight w:val="cyan"/>
          <w:lang w:val="en-GB"/>
        </w:rPr>
        <w:t>Donor States</w:t>
      </w:r>
      <w:r w:rsidR="00674CC6">
        <w:rPr>
          <w:b/>
          <w:lang w:val="en-GB"/>
        </w:rPr>
        <w:t>/</w:t>
      </w:r>
      <w:r w:rsidR="00674CC6" w:rsidRPr="00674CC6">
        <w:rPr>
          <w:b/>
          <w:highlight w:val="green"/>
          <w:lang w:val="en-GB"/>
        </w:rPr>
        <w:t>Norway</w:t>
      </w:r>
    </w:p>
    <w:p w14:paraId="387FEDF8" w14:textId="406F4335" w:rsidR="00F749CA" w:rsidRDefault="00F749CA" w:rsidP="00BF26E8">
      <w:pPr>
        <w:jc w:val="both"/>
        <w:rPr>
          <w:lang w:val="en-GB"/>
        </w:rPr>
      </w:pPr>
      <w:r>
        <w:rPr>
          <w:highlight w:val="yellow"/>
          <w:lang w:val="en-GB"/>
        </w:rPr>
        <w:t>&lt;</w:t>
      </w:r>
      <w:r w:rsidRPr="00F749CA">
        <w:rPr>
          <w:highlight w:val="yellow"/>
          <w:lang w:val="en-GB"/>
        </w:rPr>
        <w:t xml:space="preserve">Provide description on how the partnership with </w:t>
      </w:r>
      <w:r w:rsidRPr="00674CC6">
        <w:rPr>
          <w:highlight w:val="cyan"/>
          <w:lang w:val="en-GB"/>
        </w:rPr>
        <w:t>Donor States</w:t>
      </w:r>
      <w:r w:rsidR="00674CC6">
        <w:rPr>
          <w:highlight w:val="yellow"/>
          <w:lang w:val="en-GB"/>
        </w:rPr>
        <w:t>/</w:t>
      </w:r>
      <w:r w:rsidR="00674CC6" w:rsidRPr="00674CC6">
        <w:rPr>
          <w:highlight w:val="green"/>
          <w:lang w:val="en-GB"/>
        </w:rPr>
        <w:t>Norwegian</w:t>
      </w:r>
      <w:r w:rsidRPr="00674CC6">
        <w:rPr>
          <w:highlight w:val="green"/>
          <w:lang w:val="en-GB"/>
        </w:rPr>
        <w:t xml:space="preserve"> </w:t>
      </w:r>
      <w:r w:rsidRPr="00F749CA">
        <w:rPr>
          <w:highlight w:val="yellow"/>
          <w:lang w:val="en-GB"/>
        </w:rPr>
        <w:t>entities will be supported. If the Call is funded by Norway Grants only, replace the Donor States entities by Norwegian entities</w:t>
      </w:r>
      <w:r>
        <w:rPr>
          <w:highlight w:val="yellow"/>
          <w:lang w:val="en-GB"/>
        </w:rPr>
        <w:t xml:space="preserve"> in the text</w:t>
      </w:r>
      <w:r w:rsidRPr="00F749CA">
        <w:rPr>
          <w:highlight w:val="yellow"/>
          <w:lang w:val="en-GB"/>
        </w:rPr>
        <w:t>.</w:t>
      </w:r>
      <w:r>
        <w:rPr>
          <w:lang w:val="en-GB"/>
        </w:rPr>
        <w:t>&gt;</w:t>
      </w:r>
    </w:p>
    <w:tbl>
      <w:tblPr>
        <w:tblStyle w:val="Mriekatabuky"/>
        <w:tblW w:w="0" w:type="auto"/>
        <w:tblLook w:val="04A0" w:firstRow="1" w:lastRow="0" w:firstColumn="1" w:lastColumn="0" w:noHBand="0" w:noVBand="1"/>
      </w:tblPr>
      <w:tblGrid>
        <w:gridCol w:w="9212"/>
      </w:tblGrid>
      <w:tr w:rsidR="00F749CA" w14:paraId="56D9F819" w14:textId="77777777" w:rsidTr="00504122">
        <w:tc>
          <w:tcPr>
            <w:tcW w:w="9212" w:type="dxa"/>
            <w:shd w:val="clear" w:color="auto" w:fill="D9D9D9" w:themeFill="background1" w:themeFillShade="D9"/>
          </w:tcPr>
          <w:p w14:paraId="7DC4BAD6" w14:textId="77777777" w:rsidR="00F749CA" w:rsidRPr="009466F6" w:rsidRDefault="00F749CA" w:rsidP="00504122">
            <w:pPr>
              <w:jc w:val="both"/>
              <w:rPr>
                <w:i/>
                <w:lang w:val="en-GB"/>
              </w:rPr>
            </w:pPr>
            <w:r w:rsidRPr="009466F6">
              <w:rPr>
                <w:i/>
                <w:lang w:val="en-GB"/>
              </w:rPr>
              <w:t>Example:</w:t>
            </w:r>
          </w:p>
          <w:p w14:paraId="2BE1F626" w14:textId="4AF85735" w:rsidR="009466F6" w:rsidRDefault="009466F6" w:rsidP="009466F6">
            <w:pPr>
              <w:jc w:val="both"/>
              <w:rPr>
                <w:i/>
                <w:lang w:val="en-GB"/>
              </w:rPr>
            </w:pPr>
            <w:r w:rsidRPr="009466F6">
              <w:rPr>
                <w:i/>
                <w:lang w:val="en-GB"/>
              </w:rPr>
              <w:t xml:space="preserve">One of the two main objectives of the </w:t>
            </w:r>
            <w:r w:rsidRPr="00674CC6">
              <w:rPr>
                <w:i/>
                <w:highlight w:val="cyan"/>
                <w:lang w:val="en-GB"/>
              </w:rPr>
              <w:t>EEA</w:t>
            </w:r>
            <w:r w:rsidR="00674CC6">
              <w:rPr>
                <w:i/>
                <w:lang w:val="en-GB"/>
              </w:rPr>
              <w:t>/</w:t>
            </w:r>
            <w:r w:rsidR="00674CC6" w:rsidRPr="00674CC6">
              <w:rPr>
                <w:i/>
                <w:highlight w:val="green"/>
                <w:lang w:val="en-GB"/>
              </w:rPr>
              <w:t>Norway</w:t>
            </w:r>
            <w:r w:rsidRPr="009466F6">
              <w:rPr>
                <w:i/>
                <w:lang w:val="en-GB"/>
              </w:rPr>
              <w:t xml:space="preserve"> Grants is to support the cooperation with entities</w:t>
            </w:r>
            <w:r w:rsidR="00674CC6">
              <w:rPr>
                <w:i/>
                <w:lang w:val="en-GB"/>
              </w:rPr>
              <w:t xml:space="preserve"> from </w:t>
            </w:r>
            <w:r w:rsidR="00674CC6" w:rsidRPr="00674CC6">
              <w:rPr>
                <w:i/>
                <w:highlight w:val="cyan"/>
                <w:lang w:val="en-GB"/>
              </w:rPr>
              <w:t>Donor States</w:t>
            </w:r>
            <w:r w:rsidR="00674CC6">
              <w:rPr>
                <w:i/>
                <w:lang w:val="en-GB"/>
              </w:rPr>
              <w:t>/</w:t>
            </w:r>
            <w:r w:rsidR="00674CC6" w:rsidRPr="00674CC6">
              <w:rPr>
                <w:i/>
                <w:highlight w:val="green"/>
                <w:lang w:val="en-GB"/>
              </w:rPr>
              <w:t>Norway</w:t>
            </w:r>
            <w:r w:rsidRPr="009466F6">
              <w:rPr>
                <w:i/>
                <w:lang w:val="en-GB"/>
              </w:rPr>
              <w:t xml:space="preserve">. To this end, the Programme Operator has opened the possibility to apply for a grant for the search and establishment of partnerships between Slovak and </w:t>
            </w:r>
            <w:r w:rsidR="00674CC6" w:rsidRPr="009466F6">
              <w:rPr>
                <w:i/>
                <w:lang w:val="en-GB"/>
              </w:rPr>
              <w:t>entities</w:t>
            </w:r>
            <w:r w:rsidR="00674CC6">
              <w:rPr>
                <w:i/>
                <w:lang w:val="en-GB"/>
              </w:rPr>
              <w:t xml:space="preserve"> from </w:t>
            </w:r>
            <w:r w:rsidR="00674CC6" w:rsidRPr="00674CC6">
              <w:rPr>
                <w:i/>
                <w:highlight w:val="cyan"/>
                <w:lang w:val="en-GB"/>
              </w:rPr>
              <w:t>Donor States</w:t>
            </w:r>
            <w:r w:rsidR="00674CC6">
              <w:rPr>
                <w:i/>
                <w:lang w:val="en-GB"/>
              </w:rPr>
              <w:t>/</w:t>
            </w:r>
            <w:r w:rsidR="00674CC6" w:rsidRPr="00674CC6">
              <w:rPr>
                <w:i/>
                <w:highlight w:val="green"/>
                <w:lang w:val="en-GB"/>
              </w:rPr>
              <w:t>Norway</w:t>
            </w:r>
            <w:r w:rsidRPr="009466F6">
              <w:rPr>
                <w:i/>
                <w:lang w:val="en-GB"/>
              </w:rPr>
              <w:t xml:space="preserve">. These activities can be funded under the Programme Bilateral Fund, which will provide small grants up to </w:t>
            </w:r>
            <w:r w:rsidRPr="009466F6">
              <w:rPr>
                <w:b/>
                <w:i/>
                <w:lang w:val="en-GB"/>
              </w:rPr>
              <w:t>EUR 5,000</w:t>
            </w:r>
            <w:r w:rsidRPr="009466F6">
              <w:rPr>
                <w:i/>
                <w:lang w:val="en-GB"/>
              </w:rPr>
              <w:t xml:space="preserve"> covering mainly the related travel costs.</w:t>
            </w:r>
          </w:p>
          <w:p w14:paraId="610F35F1" w14:textId="77777777" w:rsidR="009466F6" w:rsidRPr="009466F6" w:rsidRDefault="009466F6" w:rsidP="009466F6">
            <w:pPr>
              <w:jc w:val="both"/>
              <w:rPr>
                <w:i/>
                <w:lang w:val="en-GB"/>
              </w:rPr>
            </w:pPr>
          </w:p>
          <w:p w14:paraId="16ACD0D8" w14:textId="77777777" w:rsidR="009466F6" w:rsidRPr="009466F6" w:rsidRDefault="009466F6" w:rsidP="009466F6">
            <w:pPr>
              <w:jc w:val="both"/>
              <w:rPr>
                <w:i/>
                <w:lang w:val="en-GB"/>
              </w:rPr>
            </w:pPr>
            <w:r w:rsidRPr="009466F6">
              <w:rPr>
                <w:i/>
                <w:lang w:val="en-GB"/>
              </w:rPr>
              <w:t>Please, be aware that:</w:t>
            </w:r>
          </w:p>
          <w:p w14:paraId="7ED4BB6B" w14:textId="77777777" w:rsidR="009466F6" w:rsidRPr="009466F6" w:rsidRDefault="009466F6" w:rsidP="009466F6">
            <w:pPr>
              <w:jc w:val="both"/>
              <w:rPr>
                <w:i/>
                <w:lang w:val="en-GB"/>
              </w:rPr>
            </w:pPr>
            <w:r w:rsidRPr="009466F6">
              <w:rPr>
                <w:i/>
                <w:lang w:val="en-GB"/>
              </w:rPr>
              <w:t>1. It is necessary to apply for this grant before the expenses have been incurred.</w:t>
            </w:r>
          </w:p>
          <w:p w14:paraId="4226E69E" w14:textId="77777777" w:rsidR="009466F6" w:rsidRDefault="009466F6" w:rsidP="009466F6">
            <w:pPr>
              <w:jc w:val="both"/>
              <w:rPr>
                <w:i/>
                <w:lang w:val="en-GB"/>
              </w:rPr>
            </w:pPr>
            <w:r w:rsidRPr="009466F6">
              <w:rPr>
                <w:i/>
                <w:lang w:val="en-GB"/>
              </w:rPr>
              <w:t>2. The approved grants will be disbursed in the form of reimbursement.</w:t>
            </w:r>
          </w:p>
          <w:p w14:paraId="1F955BD5" w14:textId="77777777" w:rsidR="009466F6" w:rsidRPr="009466F6" w:rsidRDefault="009466F6" w:rsidP="009466F6">
            <w:pPr>
              <w:jc w:val="both"/>
              <w:rPr>
                <w:i/>
                <w:lang w:val="en-GB"/>
              </w:rPr>
            </w:pPr>
          </w:p>
          <w:p w14:paraId="696A00DB" w14:textId="33F1A361" w:rsidR="009466F6" w:rsidRPr="009466F6" w:rsidRDefault="009466F6" w:rsidP="009466F6">
            <w:pPr>
              <w:jc w:val="both"/>
              <w:rPr>
                <w:i/>
                <w:lang w:val="en-GB"/>
              </w:rPr>
            </w:pPr>
            <w:r w:rsidRPr="009466F6">
              <w:rPr>
                <w:i/>
                <w:lang w:val="en-GB"/>
              </w:rPr>
              <w:t xml:space="preserve">When searching for a suitable partner in </w:t>
            </w:r>
            <w:r w:rsidR="00674CC6" w:rsidRPr="00674CC6">
              <w:rPr>
                <w:i/>
                <w:highlight w:val="cyan"/>
                <w:lang w:val="en-GB"/>
              </w:rPr>
              <w:t>Donor States</w:t>
            </w:r>
            <w:r w:rsidR="00674CC6">
              <w:rPr>
                <w:i/>
                <w:lang w:val="en-GB"/>
              </w:rPr>
              <w:t>/</w:t>
            </w:r>
            <w:r w:rsidR="00674CC6" w:rsidRPr="00674CC6">
              <w:rPr>
                <w:i/>
                <w:highlight w:val="green"/>
                <w:lang w:val="en-GB"/>
              </w:rPr>
              <w:t>Norway</w:t>
            </w:r>
            <w:r w:rsidRPr="009466F6">
              <w:rPr>
                <w:i/>
                <w:lang w:val="en-GB"/>
              </w:rPr>
              <w:t>, the applicants may use one of the following tools:</w:t>
            </w:r>
          </w:p>
          <w:p w14:paraId="22AFBA03" w14:textId="21FE1213" w:rsidR="009466F6" w:rsidRPr="009466F6" w:rsidRDefault="009466F6" w:rsidP="009466F6">
            <w:pPr>
              <w:pStyle w:val="Odsekzoznamu"/>
              <w:numPr>
                <w:ilvl w:val="0"/>
                <w:numId w:val="13"/>
              </w:numPr>
              <w:jc w:val="both"/>
              <w:rPr>
                <w:i/>
                <w:lang w:val="en-GB"/>
              </w:rPr>
            </w:pPr>
            <w:r w:rsidRPr="009466F6">
              <w:rPr>
                <w:i/>
                <w:lang w:val="en-GB"/>
              </w:rPr>
              <w:t xml:space="preserve">Sending an inquiry with short description of the project to </w:t>
            </w:r>
            <w:hyperlink r:id="rId8" w:history="1">
              <w:r w:rsidR="00A14C22" w:rsidRPr="00935736">
                <w:rPr>
                  <w:rStyle w:val="Hypertextovprepojenie"/>
                  <w:i/>
                  <w:highlight w:val="yellow"/>
                  <w:lang w:val="en-GB"/>
                </w:rPr>
                <w:t>eeagrants</w:t>
              </w:r>
              <w:bookmarkStart w:id="0" w:name="_GoBack"/>
              <w:bookmarkEnd w:id="0"/>
              <w:r w:rsidR="00A14C22" w:rsidRPr="00935736">
                <w:rPr>
                  <w:rStyle w:val="Hypertextovprepojenie"/>
                  <w:i/>
                  <w:highlight w:val="yellow"/>
                  <w:lang w:val="en-GB"/>
                </w:rPr>
                <w:t>@mirri.gov.sk</w:t>
              </w:r>
            </w:hyperlink>
            <w:r w:rsidRPr="009466F6">
              <w:rPr>
                <w:i/>
                <w:highlight w:val="yellow"/>
                <w:lang w:val="en-GB"/>
              </w:rPr>
              <w:t>.</w:t>
            </w:r>
            <w:r w:rsidRPr="009466F6">
              <w:rPr>
                <w:i/>
                <w:lang w:val="en-GB"/>
              </w:rPr>
              <w:t xml:space="preserve"> Such request will be shared with the Donor Programme Partners.</w:t>
            </w:r>
          </w:p>
          <w:p w14:paraId="4A7FC082" w14:textId="77777777" w:rsidR="009466F6" w:rsidRPr="009466F6" w:rsidRDefault="009466F6" w:rsidP="009466F6">
            <w:pPr>
              <w:pStyle w:val="Odsekzoznamu"/>
              <w:numPr>
                <w:ilvl w:val="0"/>
                <w:numId w:val="13"/>
              </w:numPr>
              <w:jc w:val="both"/>
              <w:rPr>
                <w:i/>
                <w:highlight w:val="yellow"/>
                <w:lang w:val="en-GB"/>
              </w:rPr>
            </w:pPr>
            <w:r w:rsidRPr="009466F6">
              <w:rPr>
                <w:i/>
                <w:lang w:val="en-GB"/>
              </w:rPr>
              <w:t xml:space="preserve">Direct contact with entities listed on the List of potential partners, published at </w:t>
            </w:r>
            <w:hyperlink r:id="rId9" w:history="1">
              <w:r w:rsidRPr="009466F6">
                <w:rPr>
                  <w:rStyle w:val="Hypertextovprepojenie"/>
                  <w:i/>
                  <w:highlight w:val="yellow"/>
                  <w:lang w:val="en-GB"/>
                </w:rPr>
                <w:t>www.eeagrants.sk</w:t>
              </w:r>
            </w:hyperlink>
            <w:r w:rsidRPr="009466F6">
              <w:rPr>
                <w:i/>
                <w:highlight w:val="yellow"/>
                <w:lang w:val="en-GB"/>
              </w:rPr>
              <w:t>.</w:t>
            </w:r>
          </w:p>
          <w:p w14:paraId="220916A4" w14:textId="514B46B1" w:rsidR="009466F6" w:rsidRPr="009466F6" w:rsidRDefault="009466F6" w:rsidP="009466F6">
            <w:pPr>
              <w:pStyle w:val="Odsekzoznamu"/>
              <w:numPr>
                <w:ilvl w:val="0"/>
                <w:numId w:val="13"/>
              </w:numPr>
              <w:jc w:val="both"/>
              <w:rPr>
                <w:i/>
                <w:lang w:val="en-GB"/>
              </w:rPr>
            </w:pPr>
            <w:r w:rsidRPr="009466F6">
              <w:rPr>
                <w:i/>
                <w:lang w:val="en-GB"/>
              </w:rPr>
              <w:t xml:space="preserve">When searching for partners, it is recommended to contact </w:t>
            </w:r>
            <w:r w:rsidRPr="009466F6">
              <w:rPr>
                <w:i/>
                <w:highlight w:val="yellow"/>
                <w:lang w:val="en-GB"/>
              </w:rPr>
              <w:t>&lt;insert the name of you DPP&gt;</w:t>
            </w:r>
            <w:r w:rsidRPr="009466F6">
              <w:rPr>
                <w:i/>
                <w:lang w:val="en-GB"/>
              </w:rPr>
              <w:t xml:space="preserve"> as the contact point at </w:t>
            </w:r>
            <w:r>
              <w:rPr>
                <w:i/>
                <w:shd w:val="clear" w:color="auto" w:fill="FFFF00"/>
                <w:lang w:val="en-GB"/>
              </w:rPr>
              <w:t>&lt;insert the contact e-mail address&gt;</w:t>
            </w:r>
            <w:r w:rsidRPr="009466F6">
              <w:rPr>
                <w:i/>
                <w:shd w:val="clear" w:color="auto" w:fill="FFFF00"/>
                <w:lang w:val="en-GB"/>
              </w:rPr>
              <w:t>.</w:t>
            </w:r>
          </w:p>
          <w:p w14:paraId="2CD43855" w14:textId="77777777" w:rsidR="009466F6" w:rsidRPr="009466F6" w:rsidRDefault="009466F6" w:rsidP="009466F6">
            <w:pPr>
              <w:pStyle w:val="Odsekzoznamu"/>
              <w:ind w:left="360"/>
              <w:jc w:val="both"/>
              <w:rPr>
                <w:i/>
                <w:lang w:val="en-GB"/>
              </w:rPr>
            </w:pPr>
          </w:p>
          <w:p w14:paraId="6E0F2A63" w14:textId="56AF336A" w:rsidR="00674CC6" w:rsidRPr="00530F3F" w:rsidRDefault="009466F6" w:rsidP="003A5F41">
            <w:pPr>
              <w:jc w:val="both"/>
              <w:rPr>
                <w:lang w:val="en-GB"/>
              </w:rPr>
            </w:pPr>
            <w:r w:rsidRPr="009466F6">
              <w:rPr>
                <w:i/>
                <w:lang w:val="en-GB"/>
              </w:rPr>
              <w:t xml:space="preserve">Further information can be found in the </w:t>
            </w:r>
            <w:r w:rsidRPr="00240C8A">
              <w:rPr>
                <w:b/>
                <w:i/>
                <w:highlight w:val="yellow"/>
                <w:lang w:val="en-GB"/>
              </w:rPr>
              <w:t>Call for bilateral activities</w:t>
            </w:r>
            <w:r w:rsidRPr="009466F6">
              <w:rPr>
                <w:i/>
                <w:lang w:val="en-GB"/>
              </w:rPr>
              <w:t xml:space="preserve">, published at </w:t>
            </w:r>
            <w:hyperlink r:id="rId10" w:history="1">
              <w:r w:rsidRPr="00674CC6">
                <w:rPr>
                  <w:rStyle w:val="Hypertextovprepojenie"/>
                  <w:i/>
                  <w:highlight w:val="yellow"/>
                  <w:lang w:val="en-GB"/>
                </w:rPr>
                <w:t>www.eeagrants.sk</w:t>
              </w:r>
            </w:hyperlink>
            <w:r w:rsidRPr="00674CC6">
              <w:rPr>
                <w:highlight w:val="yellow"/>
                <w:lang w:val="en-GB"/>
              </w:rPr>
              <w:t>.</w:t>
            </w:r>
          </w:p>
        </w:tc>
      </w:tr>
    </w:tbl>
    <w:p w14:paraId="69A97C43" w14:textId="24B40C84" w:rsidR="00AF5ABD" w:rsidRPr="00702270" w:rsidRDefault="00AF5ABD" w:rsidP="00AF5ABD">
      <w:pPr>
        <w:pStyle w:val="Nadpis1"/>
        <w:ind w:left="426"/>
        <w:rPr>
          <w:highlight w:val="yellow"/>
        </w:rPr>
      </w:pPr>
      <w:r w:rsidRPr="00702270">
        <w:rPr>
          <w:highlight w:val="yellow"/>
        </w:rPr>
        <w:t xml:space="preserve">Special </w:t>
      </w:r>
      <w:r w:rsidR="001B1BD3" w:rsidRPr="00702270">
        <w:rPr>
          <w:highlight w:val="yellow"/>
        </w:rPr>
        <w:t>P</w:t>
      </w:r>
      <w:r w:rsidRPr="00702270">
        <w:rPr>
          <w:highlight w:val="yellow"/>
        </w:rPr>
        <w:t>rovision</w:t>
      </w:r>
      <w:r w:rsidR="00C83BA7" w:rsidRPr="00702270">
        <w:rPr>
          <w:highlight w:val="yellow"/>
        </w:rPr>
        <w:t>s</w:t>
      </w:r>
      <w:r w:rsidRPr="00702270">
        <w:rPr>
          <w:highlight w:val="yellow"/>
        </w:rPr>
        <w:t xml:space="preserve"> </w:t>
      </w:r>
      <w:r w:rsidR="001B1BD3" w:rsidRPr="00702270">
        <w:rPr>
          <w:highlight w:val="yellow"/>
        </w:rPr>
        <w:t>R</w:t>
      </w:r>
      <w:r w:rsidRPr="00702270">
        <w:rPr>
          <w:highlight w:val="yellow"/>
        </w:rPr>
        <w:t xml:space="preserve">elated to </w:t>
      </w:r>
      <w:r w:rsidR="001B1BD3" w:rsidRPr="00702270">
        <w:rPr>
          <w:highlight w:val="yellow"/>
        </w:rPr>
        <w:t>B</w:t>
      </w:r>
      <w:r w:rsidRPr="00702270">
        <w:rPr>
          <w:highlight w:val="yellow"/>
        </w:rPr>
        <w:t>uildings</w:t>
      </w:r>
    </w:p>
    <w:p w14:paraId="4FE3E7D7" w14:textId="71BF9C8F" w:rsidR="009466F6" w:rsidRDefault="003A5F41" w:rsidP="00702270">
      <w:pPr>
        <w:shd w:val="clear" w:color="auto" w:fill="FFFF00"/>
        <w:jc w:val="both"/>
        <w:rPr>
          <w:lang w:val="en-GB"/>
        </w:rPr>
      </w:pPr>
      <w:r>
        <w:rPr>
          <w:highlight w:val="yellow"/>
          <w:lang w:val="en-GB"/>
        </w:rPr>
        <w:t>&lt;</w:t>
      </w:r>
      <w:r w:rsidR="009466F6">
        <w:rPr>
          <w:lang w:val="en-GB"/>
        </w:rPr>
        <w:t>These provisions are relevant in case the projects will/may include purchase or reconstruction of land and real estate (buildings).</w:t>
      </w:r>
      <w:r w:rsidRPr="003A5F41">
        <w:rPr>
          <w:lang w:val="en-GB"/>
        </w:rPr>
        <w:t xml:space="preserve"> </w:t>
      </w:r>
      <w:r>
        <w:rPr>
          <w:lang w:val="en-GB"/>
        </w:rPr>
        <w:t>&gt;</w:t>
      </w:r>
    </w:p>
    <w:tbl>
      <w:tblPr>
        <w:tblStyle w:val="Mriekatabuky"/>
        <w:tblW w:w="0" w:type="auto"/>
        <w:tblLook w:val="04A0" w:firstRow="1" w:lastRow="0" w:firstColumn="1" w:lastColumn="0" w:noHBand="0" w:noVBand="1"/>
      </w:tblPr>
      <w:tblGrid>
        <w:gridCol w:w="9212"/>
      </w:tblGrid>
      <w:tr w:rsidR="009466F6" w14:paraId="0C2F3BA4" w14:textId="77777777" w:rsidTr="00504122">
        <w:tc>
          <w:tcPr>
            <w:tcW w:w="9212" w:type="dxa"/>
            <w:shd w:val="clear" w:color="auto" w:fill="D9D9D9" w:themeFill="background1" w:themeFillShade="D9"/>
          </w:tcPr>
          <w:p w14:paraId="59357746" w14:textId="77777777" w:rsidR="009466F6" w:rsidRDefault="009466F6" w:rsidP="00504122">
            <w:pPr>
              <w:jc w:val="both"/>
              <w:rPr>
                <w:i/>
                <w:lang w:val="en-GB"/>
              </w:rPr>
            </w:pPr>
            <w:r w:rsidRPr="009466F6">
              <w:rPr>
                <w:i/>
                <w:lang w:val="en-GB"/>
              </w:rPr>
              <w:t>Example:</w:t>
            </w:r>
          </w:p>
          <w:p w14:paraId="304ED653" w14:textId="77777777" w:rsidR="009466F6" w:rsidRPr="009466F6" w:rsidRDefault="009466F6" w:rsidP="00504122">
            <w:pPr>
              <w:jc w:val="both"/>
              <w:rPr>
                <w:i/>
                <w:lang w:val="en-GB"/>
              </w:rPr>
            </w:pPr>
          </w:p>
          <w:p w14:paraId="53633A62" w14:textId="77777777" w:rsidR="009466F6" w:rsidRPr="009466F6" w:rsidRDefault="009466F6" w:rsidP="009466F6">
            <w:pPr>
              <w:jc w:val="both"/>
              <w:rPr>
                <w:i/>
                <w:lang w:val="en-GB"/>
              </w:rPr>
            </w:pPr>
            <w:r w:rsidRPr="009466F6">
              <w:rPr>
                <w:i/>
                <w:lang w:val="en-GB"/>
              </w:rPr>
              <w:t>Upon the signature of the Project Contract, the Project Promoters will be obliged to:</w:t>
            </w:r>
          </w:p>
          <w:p w14:paraId="20C3A988" w14:textId="77777777" w:rsidR="009466F6" w:rsidRPr="009466F6" w:rsidRDefault="009466F6" w:rsidP="009466F6">
            <w:pPr>
              <w:jc w:val="both"/>
              <w:rPr>
                <w:i/>
                <w:lang w:val="en-GB"/>
              </w:rPr>
            </w:pPr>
            <w:r w:rsidRPr="009466F6">
              <w:rPr>
                <w:i/>
                <w:lang w:val="en-GB"/>
              </w:rPr>
              <w:t>• Keep any buildings purchased, constructed, renovated or reconstructed under the project in their ownership for a period of at least 5 years following the completion of the project and continue to use such buildings for the benefit of the overall objectives of the project for the same period;</w:t>
            </w:r>
          </w:p>
          <w:p w14:paraId="0D4B776A" w14:textId="77777777" w:rsidR="009466F6" w:rsidRPr="009466F6" w:rsidRDefault="009466F6" w:rsidP="009466F6">
            <w:pPr>
              <w:jc w:val="both"/>
              <w:rPr>
                <w:i/>
                <w:lang w:val="en-GB"/>
              </w:rPr>
            </w:pPr>
            <w:r w:rsidRPr="009466F6">
              <w:rPr>
                <w:i/>
                <w:lang w:val="en-GB"/>
              </w:rPr>
              <w:t>• Keep any buildings purchased, constructed, renovated or reconstructed under the project properly insured against losses such as fire, theft and other normally insurable incidents both during project implementation and for at least 5 years following the completion of the project; and</w:t>
            </w:r>
          </w:p>
          <w:p w14:paraId="2330C90B" w14:textId="77777777" w:rsidR="009466F6" w:rsidRPr="009466F6" w:rsidRDefault="009466F6" w:rsidP="009466F6">
            <w:pPr>
              <w:jc w:val="both"/>
              <w:rPr>
                <w:i/>
                <w:lang w:val="en-GB"/>
              </w:rPr>
            </w:pPr>
            <w:r w:rsidRPr="009466F6">
              <w:rPr>
                <w:i/>
                <w:lang w:val="en-GB"/>
              </w:rPr>
              <w:t>• Set aside appropriate resources for the maintenance of any buildings purchased, constructed, renovated or reconstructed under the project for at least 5 years following the completion of the project. The specific means for implementation of this obligation shall be specified in the project contract.</w:t>
            </w:r>
          </w:p>
          <w:p w14:paraId="29D2846E" w14:textId="5EE61607" w:rsidR="009466F6" w:rsidRPr="00530F3F" w:rsidRDefault="009466F6" w:rsidP="003A5F41">
            <w:pPr>
              <w:jc w:val="both"/>
              <w:rPr>
                <w:lang w:val="en-GB"/>
              </w:rPr>
            </w:pPr>
            <w:r w:rsidRPr="009466F6">
              <w:rPr>
                <w:i/>
                <w:lang w:val="en-GB"/>
              </w:rPr>
              <w:t>Buildings that are constructed, reconstructed or renovated from the Project Grant, cannot be sold, rented, or mortgaged within five years of the completion of the project (i.e. the approval of the Final Project Report), or longer if stipulated in the Project Contract. Further details can be found in Article 8.6 of the Regulation.</w:t>
            </w:r>
          </w:p>
        </w:tc>
      </w:tr>
    </w:tbl>
    <w:p w14:paraId="03B4A503" w14:textId="6B05CF05" w:rsidR="002F0045" w:rsidRDefault="002F0045" w:rsidP="00AA6D92">
      <w:pPr>
        <w:pStyle w:val="Nadpis1"/>
        <w:ind w:left="426"/>
      </w:pPr>
      <w:r w:rsidRPr="000808E9">
        <w:t xml:space="preserve">Selection </w:t>
      </w:r>
      <w:r w:rsidR="001B1BD3">
        <w:t>P</w:t>
      </w:r>
      <w:r w:rsidRPr="000808E9">
        <w:t>rocedures</w:t>
      </w:r>
    </w:p>
    <w:p w14:paraId="5B80FB07" w14:textId="6F9A3B3C" w:rsidR="009466F6" w:rsidRDefault="009466F6" w:rsidP="009466F6">
      <w:pPr>
        <w:shd w:val="clear" w:color="auto" w:fill="FFFF00"/>
        <w:jc w:val="both"/>
        <w:rPr>
          <w:lang w:val="en-GB"/>
        </w:rPr>
      </w:pPr>
      <w:r>
        <w:rPr>
          <w:lang w:val="en-GB"/>
        </w:rPr>
        <w:t xml:space="preserve">&lt;Describe the Selection Procedures in line with point 4.2 of the Annex II to the Programme Agreement. It is recommended to keep the </w:t>
      </w:r>
      <w:r w:rsidR="00240C8A">
        <w:rPr>
          <w:lang w:val="en-GB"/>
        </w:rPr>
        <w:t>explicit</w:t>
      </w:r>
      <w:r>
        <w:rPr>
          <w:lang w:val="en-GB"/>
        </w:rPr>
        <w:t xml:space="preserve"> wording.&gt;</w:t>
      </w:r>
    </w:p>
    <w:p w14:paraId="676CD9B4" w14:textId="32428608" w:rsidR="002C5417" w:rsidRPr="000808E9" w:rsidRDefault="00E50EC6" w:rsidP="00AA6D92">
      <w:pPr>
        <w:pStyle w:val="Nadpis1"/>
        <w:ind w:left="426"/>
      </w:pPr>
      <w:r w:rsidRPr="000808E9">
        <w:t>Financing</w:t>
      </w:r>
      <w:r w:rsidR="00952BC6" w:rsidRPr="000808E9">
        <w:t xml:space="preserve"> and </w:t>
      </w:r>
      <w:r w:rsidR="009568C4">
        <w:t>R</w:t>
      </w:r>
      <w:r w:rsidR="00952BC6" w:rsidRPr="000808E9">
        <w:t>eporting</w:t>
      </w:r>
    </w:p>
    <w:p w14:paraId="566B4F57" w14:textId="362E8036" w:rsidR="009466F6" w:rsidRDefault="009466F6" w:rsidP="009466F6">
      <w:pPr>
        <w:shd w:val="clear" w:color="auto" w:fill="FFFF00"/>
        <w:jc w:val="both"/>
        <w:rPr>
          <w:lang w:val="en-GB"/>
        </w:rPr>
      </w:pPr>
      <w:r>
        <w:rPr>
          <w:lang w:val="en-GB"/>
        </w:rPr>
        <w:t>&lt;Describe the payment flows and verification of payment claims in line with point 6.1 and 6.2 of the Annex II to the Programme Agreement.&gt;</w:t>
      </w:r>
    </w:p>
    <w:p w14:paraId="54ED5ABA" w14:textId="4A71773D" w:rsidR="00E60A03" w:rsidRPr="000808E9" w:rsidRDefault="00E60A03" w:rsidP="00E60A03">
      <w:pPr>
        <w:pStyle w:val="Nadpis1"/>
        <w:ind w:left="426"/>
      </w:pPr>
      <w:r w:rsidRPr="000808E9">
        <w:t>State Aid</w:t>
      </w:r>
    </w:p>
    <w:p w14:paraId="0A361AD1" w14:textId="0ADF6788" w:rsidR="009466F6" w:rsidRDefault="009466F6" w:rsidP="009466F6">
      <w:pPr>
        <w:shd w:val="clear" w:color="auto" w:fill="FFFF00"/>
        <w:jc w:val="both"/>
        <w:rPr>
          <w:lang w:val="en-GB"/>
        </w:rPr>
      </w:pPr>
      <w:r>
        <w:rPr>
          <w:lang w:val="en-GB"/>
        </w:rPr>
        <w:t>&lt;Describe the state aid rules applicable to projects submitted along this Call. It is recommended to provide reference to state aid schemes and de-minimis aid schemes, if relevant. In case the provision of state aid is not expected under the Call, it is recommended to provide justification.&gt;</w:t>
      </w:r>
    </w:p>
    <w:tbl>
      <w:tblPr>
        <w:tblStyle w:val="Mriekatabuky"/>
        <w:tblW w:w="0" w:type="auto"/>
        <w:tblLook w:val="04A0" w:firstRow="1" w:lastRow="0" w:firstColumn="1" w:lastColumn="0" w:noHBand="0" w:noVBand="1"/>
      </w:tblPr>
      <w:tblGrid>
        <w:gridCol w:w="9212"/>
      </w:tblGrid>
      <w:tr w:rsidR="00702270" w14:paraId="6A4A0EC5" w14:textId="77777777" w:rsidTr="003A5F41">
        <w:trPr>
          <w:trHeight w:val="558"/>
        </w:trPr>
        <w:tc>
          <w:tcPr>
            <w:tcW w:w="9212" w:type="dxa"/>
            <w:shd w:val="clear" w:color="auto" w:fill="D9D9D9" w:themeFill="background1" w:themeFillShade="D9"/>
          </w:tcPr>
          <w:p w14:paraId="08531944" w14:textId="36259720" w:rsidR="00702270" w:rsidRDefault="00702270" w:rsidP="00504122">
            <w:pPr>
              <w:jc w:val="both"/>
              <w:rPr>
                <w:i/>
                <w:lang w:val="en-GB"/>
              </w:rPr>
            </w:pPr>
            <w:r w:rsidRPr="009466F6">
              <w:rPr>
                <w:i/>
                <w:lang w:val="en-GB"/>
              </w:rPr>
              <w:t>Example</w:t>
            </w:r>
            <w:r>
              <w:rPr>
                <w:i/>
                <w:lang w:val="en-GB"/>
              </w:rPr>
              <w:t xml:space="preserve"> (in case state aid is likely to be present under all or some of the projects)</w:t>
            </w:r>
            <w:r w:rsidRPr="009466F6">
              <w:rPr>
                <w:i/>
                <w:lang w:val="en-GB"/>
              </w:rPr>
              <w:t>:</w:t>
            </w:r>
          </w:p>
          <w:p w14:paraId="140C6C19" w14:textId="77777777" w:rsidR="00702270" w:rsidRDefault="00702270" w:rsidP="00702270">
            <w:pPr>
              <w:jc w:val="both"/>
              <w:rPr>
                <w:lang w:val="en-GB"/>
              </w:rPr>
            </w:pPr>
          </w:p>
          <w:p w14:paraId="3B9BAE09" w14:textId="77777777" w:rsidR="00702270" w:rsidRPr="00702270" w:rsidRDefault="00702270" w:rsidP="00702270">
            <w:pPr>
              <w:jc w:val="both"/>
              <w:rPr>
                <w:i/>
                <w:lang w:val="en-GB"/>
              </w:rPr>
            </w:pPr>
            <w:r w:rsidRPr="00702270">
              <w:rPr>
                <w:i/>
                <w:lang w:val="en-GB"/>
              </w:rPr>
              <w:t xml:space="preserve">The Programme Operator shall, in line with Article 8.16 of the Regulation, ensure that any public support under the </w:t>
            </w:r>
            <w:r w:rsidRPr="00702270">
              <w:rPr>
                <w:i/>
                <w:highlight w:val="cyan"/>
                <w:lang w:val="en-GB"/>
              </w:rPr>
              <w:t>EEA Financial Mechanism</w:t>
            </w:r>
            <w:r w:rsidRPr="00702270">
              <w:rPr>
                <w:i/>
                <w:highlight w:val="green"/>
                <w:lang w:val="en-GB"/>
              </w:rPr>
              <w:t>/Norwegian Financial Mechanism 2014-2021</w:t>
            </w:r>
            <w:r w:rsidRPr="00702270">
              <w:rPr>
                <w:i/>
                <w:lang w:val="en-GB"/>
              </w:rPr>
              <w:t xml:space="preserve"> complies with the procedural and substantive state aid rules applicable at the time when the public support is granted. In case the Programme Operator establishes that the provision of the Project Grant would constitute State Aid, the Programme Operator shall assess its compatibility with the State Aid Scheme </w:t>
            </w:r>
            <w:r w:rsidRPr="00702270">
              <w:rPr>
                <w:rFonts w:cs="Calibri"/>
                <w:i/>
                <w:lang w:val="en-GB"/>
              </w:rPr>
              <w:t>on the Support of Cultural Tourism and Arts,</w:t>
            </w:r>
            <w:r w:rsidRPr="00702270">
              <w:rPr>
                <w:i/>
                <w:lang w:val="en-GB"/>
              </w:rPr>
              <w:t xml:space="preserve"> (hereinafter referred to as “the Scheme”), published at </w:t>
            </w:r>
            <w:hyperlink r:id="rId11" w:history="1">
              <w:r w:rsidRPr="00702270">
                <w:rPr>
                  <w:rStyle w:val="Hypertextovprepojenie"/>
                  <w:i/>
                  <w:lang w:val="en-GB"/>
                </w:rPr>
                <w:t>www.eeagrants.sk</w:t>
              </w:r>
            </w:hyperlink>
            <w:r w:rsidRPr="00702270">
              <w:rPr>
                <w:i/>
                <w:lang w:val="en-GB"/>
              </w:rPr>
              <w:t xml:space="preserve">. </w:t>
            </w:r>
          </w:p>
          <w:p w14:paraId="5E705686" w14:textId="77777777" w:rsidR="00702270" w:rsidRPr="00702270" w:rsidRDefault="00702270" w:rsidP="00702270">
            <w:pPr>
              <w:jc w:val="both"/>
              <w:rPr>
                <w:i/>
                <w:lang w:val="en-GB"/>
              </w:rPr>
            </w:pPr>
            <w:r w:rsidRPr="00702270">
              <w:rPr>
                <w:i/>
                <w:lang w:val="en-GB"/>
              </w:rPr>
              <w:t>The Scheme covers both investment aid and operating aid within the meaning of Article 53 of the General Block Exemption Regulation (GBER).</w:t>
            </w:r>
            <w:r w:rsidRPr="00702270">
              <w:rPr>
                <w:rStyle w:val="Odkaznapoznmkupodiarou"/>
                <w:i/>
                <w:lang w:val="en-GB"/>
              </w:rPr>
              <w:footnoteReference w:id="7"/>
            </w:r>
            <w:r w:rsidRPr="00702270">
              <w:rPr>
                <w:i/>
                <w:lang w:val="en-GB"/>
              </w:rPr>
              <w:t xml:space="preserve"> State Aid represents a comprehensive topic and the applicants are advised to consult the GBER and the Scheme. The GBER provides for several stipulations that might have an impact on the implementation of the project, including, but not limited to:</w:t>
            </w:r>
          </w:p>
          <w:p w14:paraId="16B448EB" w14:textId="77777777" w:rsidR="00702270" w:rsidRPr="00702270" w:rsidRDefault="00702270" w:rsidP="00702270">
            <w:pPr>
              <w:pStyle w:val="Odsekzoznamu"/>
              <w:numPr>
                <w:ilvl w:val="0"/>
                <w:numId w:val="6"/>
              </w:numPr>
              <w:jc w:val="both"/>
              <w:rPr>
                <w:i/>
                <w:lang w:val="en-GB"/>
              </w:rPr>
            </w:pPr>
            <w:r w:rsidRPr="00702270">
              <w:rPr>
                <w:i/>
                <w:lang w:val="en-GB"/>
              </w:rPr>
              <w:t>Costs for the construction, upgrade, acquisition, conservation or improvement of infrastructure are eligible, if at least 80 % of either the time or the space capacity per year is used for cultural purposes. As an example – in case of a museum with a souvenir shop and a café, the space capacity would be the relevant indicator, given that there are, inside one infrastructure, different spaces dedicated to cultural and non-cultural activities. The time capacity would be used if the same infrastructure is used at different points in time for cultural and non-cultural purposes (e.g. a concert hall is rented out for conferences)</w:t>
            </w:r>
            <w:r w:rsidRPr="00702270">
              <w:rPr>
                <w:rStyle w:val="Odkaznapoznmkupodiarou"/>
                <w:i/>
                <w:lang w:val="en-GB"/>
              </w:rPr>
              <w:footnoteReference w:id="8"/>
            </w:r>
            <w:r w:rsidRPr="00702270">
              <w:rPr>
                <w:i/>
                <w:lang w:val="en-GB"/>
              </w:rPr>
              <w:t>.</w:t>
            </w:r>
          </w:p>
          <w:p w14:paraId="1D5E2AFA" w14:textId="77777777" w:rsidR="00702270" w:rsidRPr="00702270" w:rsidRDefault="00702270" w:rsidP="00702270">
            <w:pPr>
              <w:pStyle w:val="Odsekzoznamu"/>
              <w:numPr>
                <w:ilvl w:val="0"/>
                <w:numId w:val="6"/>
              </w:numPr>
              <w:jc w:val="both"/>
              <w:rPr>
                <w:i/>
                <w:lang w:val="en-GB"/>
              </w:rPr>
            </w:pPr>
            <w:r w:rsidRPr="00702270">
              <w:rPr>
                <w:i/>
                <w:lang w:val="en-GB"/>
              </w:rPr>
              <w:t>In case the provision of the Project Grant constitutes State Aid, the applicant and any of their partners receiving support under the Scheme must not be considered as undertaking in difficulty as defined in Article 2, recital 18 of the GBER.</w:t>
            </w:r>
          </w:p>
          <w:p w14:paraId="2408379C" w14:textId="69A5E5AC" w:rsidR="00702270" w:rsidRPr="00530F3F" w:rsidRDefault="00702270" w:rsidP="00702270">
            <w:pPr>
              <w:jc w:val="both"/>
              <w:rPr>
                <w:lang w:val="en-GB"/>
              </w:rPr>
            </w:pPr>
            <w:r w:rsidRPr="00702270">
              <w:rPr>
                <w:i/>
                <w:lang w:val="en-GB"/>
              </w:rPr>
              <w:t>Alternatively, if the project falls under the scope of this Call but includes costs that are not eligible under the Scheme, the grants or its respective part can be provided as de minimis aid, if conditions for granting this aid are met.</w:t>
            </w:r>
          </w:p>
        </w:tc>
      </w:tr>
    </w:tbl>
    <w:p w14:paraId="236EF053" w14:textId="77777777" w:rsidR="00702270" w:rsidRDefault="00702270" w:rsidP="00702270"/>
    <w:tbl>
      <w:tblPr>
        <w:tblStyle w:val="Mriekatabuky"/>
        <w:tblW w:w="0" w:type="auto"/>
        <w:tblLook w:val="04A0" w:firstRow="1" w:lastRow="0" w:firstColumn="1" w:lastColumn="0" w:noHBand="0" w:noVBand="1"/>
      </w:tblPr>
      <w:tblGrid>
        <w:gridCol w:w="9212"/>
      </w:tblGrid>
      <w:tr w:rsidR="00702270" w14:paraId="2E90565B" w14:textId="77777777" w:rsidTr="00504122">
        <w:trPr>
          <w:trHeight w:val="1782"/>
        </w:trPr>
        <w:tc>
          <w:tcPr>
            <w:tcW w:w="9212" w:type="dxa"/>
            <w:shd w:val="clear" w:color="auto" w:fill="D9D9D9" w:themeFill="background1" w:themeFillShade="D9"/>
          </w:tcPr>
          <w:p w14:paraId="7E4C514E" w14:textId="1DC72118" w:rsidR="00702270" w:rsidRDefault="00702270" w:rsidP="00504122">
            <w:pPr>
              <w:jc w:val="both"/>
              <w:rPr>
                <w:i/>
                <w:lang w:val="en-GB"/>
              </w:rPr>
            </w:pPr>
            <w:r w:rsidRPr="009466F6">
              <w:rPr>
                <w:i/>
                <w:lang w:val="en-GB"/>
              </w:rPr>
              <w:t>Example</w:t>
            </w:r>
            <w:r>
              <w:rPr>
                <w:i/>
                <w:lang w:val="en-GB"/>
              </w:rPr>
              <w:t xml:space="preserve"> (in case state aid is </w:t>
            </w:r>
            <w:r w:rsidR="00F24F63">
              <w:rPr>
                <w:i/>
                <w:lang w:val="en-GB"/>
              </w:rPr>
              <w:t>un</w:t>
            </w:r>
            <w:r>
              <w:rPr>
                <w:i/>
                <w:lang w:val="en-GB"/>
              </w:rPr>
              <w:t>likely to be present)</w:t>
            </w:r>
            <w:r w:rsidRPr="009466F6">
              <w:rPr>
                <w:i/>
                <w:lang w:val="en-GB"/>
              </w:rPr>
              <w:t>:</w:t>
            </w:r>
          </w:p>
          <w:p w14:paraId="50D821BC" w14:textId="77777777" w:rsidR="00702270" w:rsidRDefault="00702270" w:rsidP="00504122">
            <w:pPr>
              <w:jc w:val="both"/>
              <w:rPr>
                <w:lang w:val="en-GB"/>
              </w:rPr>
            </w:pPr>
          </w:p>
          <w:p w14:paraId="48A1FC4A" w14:textId="77777777" w:rsidR="00702270" w:rsidRDefault="00702270" w:rsidP="00702270">
            <w:pPr>
              <w:tabs>
                <w:tab w:val="left" w:pos="360"/>
              </w:tabs>
              <w:jc w:val="both"/>
              <w:rPr>
                <w:rFonts w:eastAsia="Calibri"/>
                <w:i/>
                <w:lang w:val="en-GB"/>
              </w:rPr>
            </w:pPr>
            <w:r w:rsidRPr="00702270">
              <w:rPr>
                <w:rFonts w:eastAsia="Calibri"/>
                <w:i/>
                <w:lang w:val="en-GB"/>
              </w:rPr>
              <w:t xml:space="preserve">The activities eligible under the Call (awareness-raising, combating negative stereotypes against women and men, etc.) are aimed at public education and awareness-raising in the area of equality between women and men. The activities are non-economic in nature and thus the state aid rules are not applied to the call. </w:t>
            </w:r>
          </w:p>
          <w:p w14:paraId="0D6B8DBF" w14:textId="77777777" w:rsidR="00F24F63" w:rsidRPr="00702270" w:rsidRDefault="00F24F63" w:rsidP="00702270">
            <w:pPr>
              <w:tabs>
                <w:tab w:val="left" w:pos="360"/>
              </w:tabs>
              <w:jc w:val="both"/>
              <w:rPr>
                <w:rFonts w:eastAsia="Calibri"/>
                <w:i/>
                <w:lang w:val="en-GB"/>
              </w:rPr>
            </w:pPr>
          </w:p>
          <w:p w14:paraId="09587383" w14:textId="77777777" w:rsidR="00702270" w:rsidRDefault="00702270" w:rsidP="00702270">
            <w:pPr>
              <w:tabs>
                <w:tab w:val="left" w:pos="360"/>
              </w:tabs>
              <w:jc w:val="both"/>
              <w:rPr>
                <w:rFonts w:eastAsia="Calibri"/>
                <w:i/>
                <w:lang w:val="en-GB"/>
              </w:rPr>
            </w:pPr>
            <w:r w:rsidRPr="00702270">
              <w:rPr>
                <w:rFonts w:eastAsia="Calibri"/>
                <w:i/>
                <w:lang w:val="en-GB"/>
              </w:rPr>
              <w:t>If the applicant is an undertaking/organization carrying out an economic activity, the undertaking/organization shall ensure that the commercial and non-commercial activities shall be kept financially separate. The separation shall be proven by separate accounting. At the same time the undertaking/organization shall ensure that all incomes related to the project outputs shall be re-used for non-commercial activities financing.</w:t>
            </w:r>
          </w:p>
          <w:p w14:paraId="722998F9" w14:textId="77777777" w:rsidR="00F24F63" w:rsidRPr="00702270" w:rsidRDefault="00F24F63" w:rsidP="00702270">
            <w:pPr>
              <w:tabs>
                <w:tab w:val="left" w:pos="360"/>
              </w:tabs>
              <w:jc w:val="both"/>
              <w:rPr>
                <w:rFonts w:eastAsia="Calibri"/>
                <w:i/>
                <w:lang w:val="en-GB"/>
              </w:rPr>
            </w:pPr>
          </w:p>
          <w:p w14:paraId="65EC1FE4" w14:textId="3EC9635C" w:rsidR="00702270" w:rsidRPr="00530F3F" w:rsidRDefault="00702270" w:rsidP="003A5F41">
            <w:pPr>
              <w:tabs>
                <w:tab w:val="left" w:pos="360"/>
              </w:tabs>
              <w:jc w:val="both"/>
              <w:rPr>
                <w:lang w:val="en-GB"/>
              </w:rPr>
            </w:pPr>
            <w:r w:rsidRPr="00702270">
              <w:rPr>
                <w:rFonts w:eastAsia="Calibri"/>
                <w:i/>
                <w:lang w:val="en-GB"/>
              </w:rPr>
              <w:t>Before approving a project application the Programme Operator will carry out a state aid test.</w:t>
            </w:r>
          </w:p>
        </w:tc>
      </w:tr>
    </w:tbl>
    <w:p w14:paraId="46628398" w14:textId="0EB0146E" w:rsidR="00DF1867" w:rsidRPr="000808E9" w:rsidRDefault="00DF1867" w:rsidP="00DF1867">
      <w:pPr>
        <w:pStyle w:val="Nadpis1"/>
        <w:ind w:left="426"/>
      </w:pPr>
      <w:r w:rsidRPr="000808E9">
        <w:t>Project Application Submission and Evaluation</w:t>
      </w:r>
    </w:p>
    <w:p w14:paraId="4C5F343C" w14:textId="15C4E470" w:rsidR="00DF1867" w:rsidRDefault="00DF1867" w:rsidP="00DF1867">
      <w:pPr>
        <w:jc w:val="both"/>
        <w:rPr>
          <w:lang w:val="en-GB"/>
        </w:rPr>
      </w:pPr>
      <w:r w:rsidRPr="000808E9">
        <w:rPr>
          <w:lang w:val="en-GB"/>
        </w:rPr>
        <w:t xml:space="preserve">Project Application shall be prepared in </w:t>
      </w:r>
      <w:r w:rsidR="00702270" w:rsidRPr="00702270">
        <w:rPr>
          <w:highlight w:val="yellow"/>
          <w:lang w:val="en-GB"/>
        </w:rPr>
        <w:t>&lt;insert the language of the Project Application&gt;</w:t>
      </w:r>
      <w:r w:rsidRPr="000808E9">
        <w:rPr>
          <w:lang w:val="en-GB"/>
        </w:rPr>
        <w:t xml:space="preserve"> and submitted </w:t>
      </w:r>
      <w:r w:rsidR="00702270" w:rsidRPr="00702270">
        <w:rPr>
          <w:shd w:val="clear" w:color="auto" w:fill="FFFF00"/>
          <w:lang w:val="en-GB"/>
        </w:rPr>
        <w:t xml:space="preserve">&lt;provide the means of delivery, e.g. by mail or </w:t>
      </w:r>
      <w:r w:rsidRPr="00702270">
        <w:rPr>
          <w:shd w:val="clear" w:color="auto" w:fill="FFFF00"/>
          <w:lang w:val="en-GB"/>
        </w:rPr>
        <w:t>electronically</w:t>
      </w:r>
      <w:r w:rsidR="00702270" w:rsidRPr="00702270">
        <w:rPr>
          <w:shd w:val="clear" w:color="auto" w:fill="FFFF00"/>
          <w:lang w:val="en-GB"/>
        </w:rPr>
        <w:t>&gt;</w:t>
      </w:r>
      <w:r w:rsidRPr="000808E9">
        <w:rPr>
          <w:lang w:val="en-GB"/>
        </w:rPr>
        <w:t xml:space="preserve"> </w:t>
      </w:r>
      <w:r w:rsidR="00702270" w:rsidRPr="00702270">
        <w:rPr>
          <w:highlight w:val="yellow"/>
          <w:lang w:val="en-GB"/>
        </w:rPr>
        <w:t xml:space="preserve">&lt;provide the address, e.g. </w:t>
      </w:r>
      <w:r w:rsidR="00745286" w:rsidRPr="00702270">
        <w:rPr>
          <w:highlight w:val="yellow"/>
          <w:lang w:val="en-GB"/>
        </w:rPr>
        <w:t>via</w:t>
      </w:r>
      <w:r w:rsidR="00A40C98" w:rsidRPr="00702270">
        <w:rPr>
          <w:highlight w:val="yellow"/>
          <w:lang w:val="en-GB"/>
        </w:rPr>
        <w:t xml:space="preserve"> the web application accessible at </w:t>
      </w:r>
      <w:r w:rsidR="00F90D35" w:rsidRPr="00702270">
        <w:rPr>
          <w:i/>
          <w:color w:val="FF0000"/>
          <w:highlight w:val="yellow"/>
          <w:lang w:val="en-GB"/>
        </w:rPr>
        <w:t>directlink</w:t>
      </w:r>
      <w:r w:rsidR="00702270" w:rsidRPr="00702270">
        <w:rPr>
          <w:i/>
          <w:color w:val="FF0000"/>
          <w:highlight w:val="yellow"/>
          <w:lang w:val="en-GB"/>
        </w:rPr>
        <w:t>&gt;</w:t>
      </w:r>
      <w:r w:rsidR="00A40C98">
        <w:rPr>
          <w:lang w:val="en-GB"/>
        </w:rPr>
        <w:t xml:space="preserve"> </w:t>
      </w:r>
      <w:r>
        <w:rPr>
          <w:lang w:val="en-GB"/>
        </w:rPr>
        <w:t xml:space="preserve">until the date and time of the call closure specified in Chapter 1 of this Call (Basic data and conditions). The Application Form can be found at </w:t>
      </w:r>
      <w:r w:rsidR="00A2381B" w:rsidRPr="009D1B05">
        <w:rPr>
          <w:i/>
          <w:color w:val="FF0000"/>
          <w:lang w:val="en-GB"/>
        </w:rPr>
        <w:t>directlink</w:t>
      </w:r>
      <w:r w:rsidR="00A2381B">
        <w:rPr>
          <w:lang w:val="en-GB"/>
        </w:rPr>
        <w:t xml:space="preserve"> </w:t>
      </w:r>
      <w:r>
        <w:rPr>
          <w:lang w:val="en-GB"/>
        </w:rPr>
        <w:t xml:space="preserve">and the user guide at </w:t>
      </w:r>
      <w:r w:rsidR="00A2381B" w:rsidRPr="00597EE2">
        <w:rPr>
          <w:i/>
          <w:color w:val="FF0000"/>
          <w:lang w:val="en-GB"/>
        </w:rPr>
        <w:t>directlink</w:t>
      </w:r>
      <w:r w:rsidR="00A40C98">
        <w:rPr>
          <w:i/>
          <w:color w:val="FF0000"/>
          <w:lang w:val="en-GB"/>
        </w:rPr>
        <w:t>.</w:t>
      </w:r>
      <w:r w:rsidRPr="000808E9">
        <w:rPr>
          <w:lang w:val="en-GB"/>
        </w:rPr>
        <w:t xml:space="preserve"> </w:t>
      </w:r>
      <w:r>
        <w:rPr>
          <w:lang w:val="en-GB"/>
        </w:rPr>
        <w:t xml:space="preserve">The following </w:t>
      </w:r>
      <w:r w:rsidRPr="000808E9">
        <w:rPr>
          <w:lang w:val="en-GB"/>
        </w:rPr>
        <w:t>mandatory attachments</w:t>
      </w:r>
      <w:r>
        <w:rPr>
          <w:lang w:val="en-GB"/>
        </w:rPr>
        <w:t xml:space="preserve"> shall be submitted along with Project Application</w:t>
      </w:r>
      <w:r w:rsidRPr="000808E9">
        <w:rPr>
          <w:lang w:val="en-GB"/>
        </w:rPr>
        <w:t>:</w:t>
      </w:r>
    </w:p>
    <w:p w14:paraId="3D7C678B" w14:textId="7A6CC665" w:rsidR="00702270" w:rsidRPr="000808E9" w:rsidRDefault="00702270" w:rsidP="00DF1867">
      <w:pPr>
        <w:jc w:val="both"/>
        <w:rPr>
          <w:lang w:val="en-GB"/>
        </w:rPr>
      </w:pPr>
      <w:r>
        <w:rPr>
          <w:highlight w:val="yellow"/>
          <w:lang w:val="en-GB"/>
        </w:rPr>
        <w:t>&lt;</w:t>
      </w:r>
      <w:r w:rsidRPr="00702270">
        <w:rPr>
          <w:highlight w:val="yellow"/>
          <w:lang w:val="en-GB"/>
        </w:rPr>
        <w:t xml:space="preserve">Provide a list of attachments to be submitted along with the </w:t>
      </w:r>
      <w:r w:rsidR="00F24F63">
        <w:rPr>
          <w:highlight w:val="yellow"/>
          <w:lang w:val="en-GB"/>
        </w:rPr>
        <w:t>Project Application</w:t>
      </w:r>
      <w:r w:rsidRPr="00702270">
        <w:rPr>
          <w:highlight w:val="yellow"/>
          <w:lang w:val="en-GB"/>
        </w:rPr>
        <w:t>.</w:t>
      </w:r>
      <w:r>
        <w:rPr>
          <w:lang w:val="en-GB"/>
        </w:rPr>
        <w:t>&gt;</w:t>
      </w:r>
    </w:p>
    <w:p w14:paraId="7559221C" w14:textId="0ACA8300" w:rsidR="00702270" w:rsidRDefault="00702270" w:rsidP="00A40C98">
      <w:pPr>
        <w:jc w:val="both"/>
        <w:rPr>
          <w:lang w:val="en-GB"/>
        </w:rPr>
      </w:pPr>
      <w:r w:rsidRPr="00702270">
        <w:rPr>
          <w:highlight w:val="yellow"/>
          <w:lang w:val="en-GB"/>
        </w:rPr>
        <w:t>&lt;In case some attachments are mandatory in case some condition is met, list it here&gt;</w:t>
      </w:r>
      <w:r>
        <w:rPr>
          <w:lang w:val="en-GB"/>
        </w:rPr>
        <w:t xml:space="preserve"> </w:t>
      </w:r>
    </w:p>
    <w:tbl>
      <w:tblPr>
        <w:tblStyle w:val="Mriekatabuky"/>
        <w:tblW w:w="0" w:type="auto"/>
        <w:tblLook w:val="04A0" w:firstRow="1" w:lastRow="0" w:firstColumn="1" w:lastColumn="0" w:noHBand="0" w:noVBand="1"/>
      </w:tblPr>
      <w:tblGrid>
        <w:gridCol w:w="9212"/>
      </w:tblGrid>
      <w:tr w:rsidR="00702270" w14:paraId="661FA02D" w14:textId="77777777" w:rsidTr="003A5F41">
        <w:trPr>
          <w:trHeight w:val="1386"/>
        </w:trPr>
        <w:tc>
          <w:tcPr>
            <w:tcW w:w="9212" w:type="dxa"/>
            <w:shd w:val="clear" w:color="auto" w:fill="D9D9D9" w:themeFill="background1" w:themeFillShade="D9"/>
          </w:tcPr>
          <w:p w14:paraId="73564C8D" w14:textId="60F2F5FE" w:rsidR="00702270" w:rsidRPr="00702270" w:rsidRDefault="00702270" w:rsidP="00702270">
            <w:pPr>
              <w:jc w:val="both"/>
              <w:rPr>
                <w:i/>
                <w:lang w:val="en-GB"/>
              </w:rPr>
            </w:pPr>
            <w:r w:rsidRPr="00702270">
              <w:rPr>
                <w:i/>
                <w:lang w:val="en-GB"/>
              </w:rPr>
              <w:t>Example</w:t>
            </w:r>
            <w:r w:rsidR="003A5F41">
              <w:rPr>
                <w:i/>
                <w:lang w:val="en-GB"/>
              </w:rPr>
              <w:t>:</w:t>
            </w:r>
          </w:p>
          <w:p w14:paraId="7D4FF27C" w14:textId="77777777" w:rsidR="00702270" w:rsidRPr="00702270" w:rsidRDefault="00702270" w:rsidP="00702270">
            <w:pPr>
              <w:jc w:val="both"/>
              <w:rPr>
                <w:i/>
                <w:lang w:val="en-GB"/>
              </w:rPr>
            </w:pPr>
          </w:p>
          <w:p w14:paraId="5D9CDEE3" w14:textId="7F166D30" w:rsidR="00702270" w:rsidRPr="00530F3F" w:rsidRDefault="00702270" w:rsidP="00702270">
            <w:pPr>
              <w:jc w:val="both"/>
              <w:rPr>
                <w:lang w:val="en-GB"/>
              </w:rPr>
            </w:pPr>
            <w:r w:rsidRPr="00702270">
              <w:rPr>
                <w:i/>
                <w:lang w:val="en-GB"/>
              </w:rPr>
              <w:t xml:space="preserve">In case the Project is to be implemented in partnership, signed and scanned partnership statement, letter of intent or other similar document should also be submitted along with the Project Application. </w:t>
            </w:r>
          </w:p>
        </w:tc>
      </w:tr>
    </w:tbl>
    <w:p w14:paraId="5D41A3B7" w14:textId="77777777" w:rsidR="00702270" w:rsidRDefault="00702270" w:rsidP="00A40C98">
      <w:pPr>
        <w:jc w:val="both"/>
        <w:rPr>
          <w:lang w:val="en-GB"/>
        </w:rPr>
      </w:pPr>
    </w:p>
    <w:p w14:paraId="1A67CB3E" w14:textId="29A86234" w:rsidR="00702270" w:rsidRDefault="00702270" w:rsidP="00A40C98">
      <w:pPr>
        <w:jc w:val="both"/>
        <w:rPr>
          <w:highlight w:val="yellow"/>
          <w:lang w:val="en-GB"/>
        </w:rPr>
      </w:pPr>
      <w:r>
        <w:rPr>
          <w:highlight w:val="yellow"/>
          <w:lang w:val="en-GB"/>
        </w:rPr>
        <w:t>&lt;</w:t>
      </w:r>
      <w:r w:rsidRPr="00702270">
        <w:rPr>
          <w:highlight w:val="yellow"/>
          <w:lang w:val="en-GB"/>
        </w:rPr>
        <w:t>Provide details on how the date and time of the receipt of the Project Application will be evaluated</w:t>
      </w:r>
      <w:r w:rsidR="00425E0C">
        <w:rPr>
          <w:highlight w:val="yellow"/>
          <w:lang w:val="en-GB"/>
        </w:rPr>
        <w:t>, whether the application needs to be signed and other details</w:t>
      </w:r>
      <w:r w:rsidRPr="00702270">
        <w:rPr>
          <w:highlight w:val="yellow"/>
          <w:lang w:val="en-GB"/>
        </w:rPr>
        <w:t>.</w:t>
      </w:r>
      <w:r>
        <w:rPr>
          <w:highlight w:val="yellow"/>
          <w:lang w:val="en-GB"/>
        </w:rPr>
        <w:t>&gt;</w:t>
      </w:r>
    </w:p>
    <w:tbl>
      <w:tblPr>
        <w:tblStyle w:val="Mriekatabuky"/>
        <w:tblW w:w="0" w:type="auto"/>
        <w:tblLook w:val="04A0" w:firstRow="1" w:lastRow="0" w:firstColumn="1" w:lastColumn="0" w:noHBand="0" w:noVBand="1"/>
      </w:tblPr>
      <w:tblGrid>
        <w:gridCol w:w="9212"/>
      </w:tblGrid>
      <w:tr w:rsidR="00702270" w14:paraId="448EEB28" w14:textId="77777777" w:rsidTr="003A5F41">
        <w:trPr>
          <w:trHeight w:val="283"/>
        </w:trPr>
        <w:tc>
          <w:tcPr>
            <w:tcW w:w="9212" w:type="dxa"/>
            <w:shd w:val="clear" w:color="auto" w:fill="D9D9D9" w:themeFill="background1" w:themeFillShade="D9"/>
          </w:tcPr>
          <w:p w14:paraId="5C7D8C42" w14:textId="63D3FF44" w:rsidR="00702270" w:rsidRPr="00702270" w:rsidRDefault="00702270" w:rsidP="00504122">
            <w:pPr>
              <w:jc w:val="both"/>
              <w:rPr>
                <w:i/>
                <w:lang w:val="en-GB"/>
              </w:rPr>
            </w:pPr>
            <w:r w:rsidRPr="00702270">
              <w:rPr>
                <w:i/>
                <w:lang w:val="en-GB"/>
              </w:rPr>
              <w:t>Example</w:t>
            </w:r>
            <w:r w:rsidR="003A5F41">
              <w:rPr>
                <w:i/>
                <w:lang w:val="en-GB"/>
              </w:rPr>
              <w:t>:</w:t>
            </w:r>
          </w:p>
          <w:p w14:paraId="577AA20F" w14:textId="77777777" w:rsidR="00702270" w:rsidRPr="00702270" w:rsidRDefault="00702270" w:rsidP="00504122">
            <w:pPr>
              <w:jc w:val="both"/>
              <w:rPr>
                <w:i/>
                <w:lang w:val="en-GB"/>
              </w:rPr>
            </w:pPr>
          </w:p>
          <w:p w14:paraId="11F14EA9" w14:textId="0E3A0AE6" w:rsidR="00702270" w:rsidRPr="00425E0C" w:rsidRDefault="00702270" w:rsidP="00702270">
            <w:pPr>
              <w:jc w:val="both"/>
              <w:rPr>
                <w:i/>
                <w:lang w:val="en-GB"/>
              </w:rPr>
            </w:pPr>
            <w:r w:rsidRPr="00425E0C">
              <w:rPr>
                <w:i/>
                <w:lang w:val="en-GB"/>
              </w:rPr>
              <w:t xml:space="preserve">The date and time of the submission of the Project Application is identical to the date on and time of its receipt by the server of the Government </w:t>
            </w:r>
            <w:r w:rsidR="003A5F41">
              <w:rPr>
                <w:i/>
                <w:lang w:val="en-GB"/>
              </w:rPr>
              <w:t>Office of the Slovak Republic.</w:t>
            </w:r>
          </w:p>
          <w:p w14:paraId="482A473D" w14:textId="77777777" w:rsidR="00425E0C" w:rsidRPr="00425E0C" w:rsidRDefault="00425E0C" w:rsidP="00702270">
            <w:pPr>
              <w:jc w:val="both"/>
              <w:rPr>
                <w:i/>
                <w:lang w:val="en-GB"/>
              </w:rPr>
            </w:pPr>
          </w:p>
          <w:p w14:paraId="2235CED0" w14:textId="77777777" w:rsidR="00425E0C" w:rsidRPr="00425E0C" w:rsidRDefault="00425E0C" w:rsidP="00425E0C">
            <w:pPr>
              <w:jc w:val="both"/>
              <w:rPr>
                <w:i/>
                <w:lang w:val="en-GB"/>
              </w:rPr>
            </w:pPr>
            <w:r w:rsidRPr="00425E0C">
              <w:rPr>
                <w:i/>
                <w:lang w:val="en-GB"/>
              </w:rPr>
              <w:t xml:space="preserve">The Project Application does not need to be signed. Signature shall be required prior to the conclusion of the Project Contract. </w:t>
            </w:r>
          </w:p>
          <w:p w14:paraId="18FBD152" w14:textId="77777777" w:rsidR="00425E0C" w:rsidRPr="00425E0C" w:rsidRDefault="00425E0C" w:rsidP="00425E0C">
            <w:pPr>
              <w:jc w:val="both"/>
              <w:rPr>
                <w:i/>
                <w:lang w:val="en-GB"/>
              </w:rPr>
            </w:pPr>
          </w:p>
          <w:p w14:paraId="16A7F5D7" w14:textId="0F99E852" w:rsidR="00702270" w:rsidRPr="00530F3F" w:rsidRDefault="00425E0C" w:rsidP="00425E0C">
            <w:pPr>
              <w:jc w:val="both"/>
              <w:rPr>
                <w:lang w:val="en-GB"/>
              </w:rPr>
            </w:pPr>
            <w:r w:rsidRPr="00425E0C">
              <w:rPr>
                <w:i/>
                <w:lang w:val="en-GB"/>
              </w:rPr>
              <w:t>Project Application and the Budget should be submitted as XLS or XLSX files. Other annexes should be submitted as PDF files to prevent accidental loss of data.</w:t>
            </w:r>
          </w:p>
        </w:tc>
      </w:tr>
    </w:tbl>
    <w:p w14:paraId="13F2C9FC" w14:textId="197901D7" w:rsidR="004C7479" w:rsidRPr="000808E9" w:rsidRDefault="00C83BA7" w:rsidP="00AA6D92">
      <w:pPr>
        <w:pStyle w:val="Nadpis1"/>
        <w:ind w:left="426"/>
      </w:pPr>
      <w:r>
        <w:t>Further I</w:t>
      </w:r>
      <w:r w:rsidR="004C7479" w:rsidRPr="000808E9">
        <w:t>nformation</w:t>
      </w:r>
    </w:p>
    <w:p w14:paraId="643B7713" w14:textId="77777777" w:rsidR="001F4BA3" w:rsidRPr="000808E9" w:rsidRDefault="001F4BA3" w:rsidP="009D7532">
      <w:pPr>
        <w:jc w:val="both"/>
        <w:rPr>
          <w:b/>
          <w:lang w:val="en-GB"/>
        </w:rPr>
      </w:pPr>
      <w:r w:rsidRPr="000808E9">
        <w:rPr>
          <w:b/>
          <w:lang w:val="en-GB"/>
        </w:rPr>
        <w:t xml:space="preserve">Please note that all applicants are required to disclose any consultant involved in the preparation of the </w:t>
      </w:r>
      <w:r w:rsidR="00502088" w:rsidRPr="000808E9">
        <w:rPr>
          <w:b/>
          <w:lang w:val="en-GB"/>
        </w:rPr>
        <w:t>Project</w:t>
      </w:r>
      <w:r w:rsidRPr="000808E9">
        <w:rPr>
          <w:b/>
          <w:lang w:val="en-GB"/>
        </w:rPr>
        <w:t xml:space="preserve"> Application.</w:t>
      </w:r>
    </w:p>
    <w:p w14:paraId="58540C63" w14:textId="77777777" w:rsidR="00BD598E" w:rsidRPr="000808E9" w:rsidRDefault="00BD598E" w:rsidP="009D7532">
      <w:pPr>
        <w:jc w:val="both"/>
        <w:rPr>
          <w:b/>
          <w:lang w:val="en-GB"/>
        </w:rPr>
      </w:pPr>
      <w:r w:rsidRPr="000808E9">
        <w:rPr>
          <w:b/>
          <w:lang w:val="en-GB"/>
        </w:rPr>
        <w:t>The</w:t>
      </w:r>
      <w:r w:rsidR="00A2381B">
        <w:rPr>
          <w:b/>
          <w:lang w:val="en-GB"/>
        </w:rPr>
        <w:t>re is no</w:t>
      </w:r>
      <w:r w:rsidRPr="000808E9">
        <w:rPr>
          <w:b/>
          <w:lang w:val="en-GB"/>
        </w:rPr>
        <w:t xml:space="preserve"> legal</w:t>
      </w:r>
      <w:r w:rsidR="00A2381B">
        <w:rPr>
          <w:b/>
          <w:lang w:val="en-GB"/>
        </w:rPr>
        <w:t xml:space="preserve"> entitlement to the Project Grant.</w:t>
      </w:r>
    </w:p>
    <w:p w14:paraId="2B6C0ECD" w14:textId="77777777" w:rsidR="009D7532" w:rsidRPr="000808E9" w:rsidRDefault="009D7532" w:rsidP="009D7532">
      <w:pPr>
        <w:jc w:val="both"/>
        <w:rPr>
          <w:lang w:val="en-GB"/>
        </w:rPr>
      </w:pPr>
      <w:r w:rsidRPr="000808E9">
        <w:rPr>
          <w:lang w:val="en-GB"/>
        </w:rPr>
        <w:t xml:space="preserve">Before and during preparation of a </w:t>
      </w:r>
      <w:r w:rsidR="00502088" w:rsidRPr="000808E9">
        <w:rPr>
          <w:lang w:val="en-GB"/>
        </w:rPr>
        <w:t>Project</w:t>
      </w:r>
      <w:r w:rsidRPr="000808E9">
        <w:rPr>
          <w:lang w:val="en-GB"/>
        </w:rPr>
        <w:t xml:space="preserve"> Application </w:t>
      </w:r>
      <w:r w:rsidR="000042AB">
        <w:rPr>
          <w:lang w:val="en-GB"/>
        </w:rPr>
        <w:t>the applicant is strongly advised to comply</w:t>
      </w:r>
      <w:r w:rsidRPr="000808E9">
        <w:rPr>
          <w:lang w:val="en-GB"/>
        </w:rPr>
        <w:t xml:space="preserve"> with the following documents, as amended</w:t>
      </w:r>
      <w:r w:rsidR="00E73E03">
        <w:rPr>
          <w:lang w:val="en-GB"/>
        </w:rPr>
        <w:t>:</w:t>
      </w:r>
    </w:p>
    <w:p w14:paraId="6B80AA55" w14:textId="21E0904D" w:rsidR="00BD598E" w:rsidRPr="00425E0C" w:rsidRDefault="00BD598E" w:rsidP="00772E6E">
      <w:pPr>
        <w:pStyle w:val="Odsekzoznamu"/>
        <w:numPr>
          <w:ilvl w:val="0"/>
          <w:numId w:val="3"/>
        </w:numPr>
        <w:jc w:val="both"/>
        <w:rPr>
          <w:highlight w:val="yellow"/>
          <w:lang w:val="en-GB"/>
        </w:rPr>
      </w:pPr>
      <w:r w:rsidRPr="00425E0C">
        <w:rPr>
          <w:highlight w:val="yellow"/>
          <w:lang w:val="en-GB"/>
        </w:rPr>
        <w:t>Guideline for Applicants</w:t>
      </w:r>
      <w:r w:rsidR="00425E0C">
        <w:rPr>
          <w:highlight w:val="yellow"/>
          <w:lang w:val="en-GB"/>
        </w:rPr>
        <w:t xml:space="preserve"> (direct link here)</w:t>
      </w:r>
    </w:p>
    <w:p w14:paraId="4213733E" w14:textId="3B0DFD49" w:rsidR="00BD598E" w:rsidRPr="00425E0C" w:rsidRDefault="00BD598E" w:rsidP="00772E6E">
      <w:pPr>
        <w:pStyle w:val="Odsekzoznamu"/>
        <w:numPr>
          <w:ilvl w:val="0"/>
          <w:numId w:val="3"/>
        </w:numPr>
        <w:jc w:val="both"/>
        <w:rPr>
          <w:highlight w:val="yellow"/>
          <w:lang w:val="en-GB"/>
        </w:rPr>
      </w:pPr>
      <w:r w:rsidRPr="00425E0C">
        <w:rPr>
          <w:highlight w:val="yellow"/>
          <w:lang w:val="en-GB"/>
        </w:rPr>
        <w:t>Guideline for Project Promoters and Project Partners</w:t>
      </w:r>
      <w:r w:rsidR="00425E0C">
        <w:rPr>
          <w:highlight w:val="yellow"/>
          <w:lang w:val="en-GB"/>
        </w:rPr>
        <w:t xml:space="preserve"> (direct link here)</w:t>
      </w:r>
    </w:p>
    <w:p w14:paraId="7F38EECE" w14:textId="709395AD" w:rsidR="00E73E03" w:rsidRPr="00425E0C" w:rsidRDefault="00E73E03" w:rsidP="00772E6E">
      <w:pPr>
        <w:pStyle w:val="Odsekzoznamu"/>
        <w:numPr>
          <w:ilvl w:val="0"/>
          <w:numId w:val="3"/>
        </w:numPr>
        <w:jc w:val="both"/>
        <w:rPr>
          <w:highlight w:val="yellow"/>
          <w:lang w:val="en-GB"/>
        </w:rPr>
      </w:pPr>
      <w:r w:rsidRPr="00425E0C">
        <w:rPr>
          <w:highlight w:val="yellow"/>
          <w:lang w:val="en-GB"/>
        </w:rPr>
        <w:t>State Aid Scheme on the Support of Cultural Tourism and Arts</w:t>
      </w:r>
      <w:r w:rsidR="00425E0C">
        <w:rPr>
          <w:highlight w:val="yellow"/>
          <w:lang w:val="en-GB"/>
        </w:rPr>
        <w:t xml:space="preserve"> (direct link here)</w:t>
      </w:r>
    </w:p>
    <w:p w14:paraId="462E5A82" w14:textId="4164AFF0" w:rsidR="00E73E03" w:rsidRPr="00425E0C" w:rsidRDefault="00E73E03">
      <w:pPr>
        <w:pStyle w:val="Odsekzoznamu"/>
        <w:numPr>
          <w:ilvl w:val="0"/>
          <w:numId w:val="3"/>
        </w:numPr>
        <w:jc w:val="both"/>
        <w:rPr>
          <w:highlight w:val="yellow"/>
          <w:lang w:val="en-GB"/>
        </w:rPr>
      </w:pPr>
      <w:r w:rsidRPr="00425E0C">
        <w:rPr>
          <w:i/>
          <w:highlight w:val="yellow"/>
          <w:lang w:val="en-GB"/>
        </w:rPr>
        <w:t xml:space="preserve">De minimis </w:t>
      </w:r>
      <w:r w:rsidRPr="00425E0C">
        <w:rPr>
          <w:highlight w:val="yellow"/>
          <w:lang w:val="en-GB"/>
        </w:rPr>
        <w:t>Aid Scheme for the support of financial participation of undertakings in projects of the EEA and Norwegian Financial Mechanism 2014-2021</w:t>
      </w:r>
      <w:r w:rsidR="00425E0C">
        <w:rPr>
          <w:highlight w:val="yellow"/>
          <w:lang w:val="en-GB"/>
        </w:rPr>
        <w:t xml:space="preserve"> (direct link here)</w:t>
      </w:r>
    </w:p>
    <w:p w14:paraId="7B5308DC" w14:textId="79131215" w:rsidR="00EF5FCE" w:rsidRPr="00425E0C" w:rsidRDefault="00EF5FCE" w:rsidP="00EF5FCE">
      <w:pPr>
        <w:pStyle w:val="Odsekzoznamu"/>
        <w:numPr>
          <w:ilvl w:val="0"/>
          <w:numId w:val="3"/>
        </w:numPr>
        <w:jc w:val="both"/>
        <w:rPr>
          <w:highlight w:val="yellow"/>
          <w:lang w:val="en-GB"/>
        </w:rPr>
      </w:pPr>
      <w:r w:rsidRPr="00425E0C">
        <w:rPr>
          <w:highlight w:val="yellow"/>
          <w:lang w:val="en-GB"/>
        </w:rPr>
        <w:t>Project Contract template</w:t>
      </w:r>
      <w:r w:rsidR="00425E0C">
        <w:rPr>
          <w:highlight w:val="yellow"/>
          <w:lang w:val="en-GB"/>
        </w:rPr>
        <w:t xml:space="preserve"> (direct link here)</w:t>
      </w:r>
    </w:p>
    <w:p w14:paraId="3B87E5BF" w14:textId="77777777" w:rsidR="00E73E03" w:rsidRPr="00E73E03" w:rsidRDefault="00E73E03" w:rsidP="009D1B05">
      <w:pPr>
        <w:jc w:val="both"/>
        <w:rPr>
          <w:lang w:val="en-GB"/>
        </w:rPr>
      </w:pPr>
      <w:r>
        <w:rPr>
          <w:lang w:val="en-GB"/>
        </w:rPr>
        <w:t>Further recommended documents are:</w:t>
      </w:r>
    </w:p>
    <w:p w14:paraId="678593BF" w14:textId="77777777" w:rsidR="00BD598E" w:rsidRPr="000808E9" w:rsidRDefault="00BD598E" w:rsidP="00772E6E">
      <w:pPr>
        <w:pStyle w:val="Odsekzoznamu"/>
        <w:numPr>
          <w:ilvl w:val="0"/>
          <w:numId w:val="3"/>
        </w:numPr>
        <w:jc w:val="both"/>
        <w:rPr>
          <w:lang w:val="en-GB"/>
        </w:rPr>
      </w:pPr>
      <w:r w:rsidRPr="000808E9">
        <w:rPr>
          <w:lang w:val="en-GB"/>
        </w:rPr>
        <w:t>Programme Agreement for the financing of the Programme “</w:t>
      </w:r>
      <w:r w:rsidRPr="00425E0C">
        <w:rPr>
          <w:shd w:val="clear" w:color="auto" w:fill="FFFF00"/>
          <w:lang w:val="en-GB"/>
        </w:rPr>
        <w:t>Cultural Entrepreneurship, Cultural Heritage and Cultural Cooperation</w:t>
      </w:r>
      <w:r w:rsidRPr="000808E9">
        <w:rPr>
          <w:lang w:val="en-GB"/>
        </w:rPr>
        <w:t>”</w:t>
      </w:r>
    </w:p>
    <w:p w14:paraId="0A81EB8B" w14:textId="6BA9AB42" w:rsidR="00502088" w:rsidRPr="000808E9" w:rsidRDefault="009D7532" w:rsidP="00772E6E">
      <w:pPr>
        <w:pStyle w:val="Odsekzoznamu"/>
        <w:numPr>
          <w:ilvl w:val="0"/>
          <w:numId w:val="3"/>
        </w:numPr>
        <w:jc w:val="both"/>
        <w:rPr>
          <w:lang w:val="en-GB"/>
        </w:rPr>
      </w:pPr>
      <w:r w:rsidRPr="000808E9">
        <w:rPr>
          <w:lang w:val="en-GB"/>
        </w:rPr>
        <w:t>Regulation on</w:t>
      </w:r>
      <w:r w:rsidR="00BD598E" w:rsidRPr="000808E9">
        <w:rPr>
          <w:lang w:val="en-GB"/>
        </w:rPr>
        <w:t xml:space="preserve"> the</w:t>
      </w:r>
      <w:r w:rsidRPr="000808E9">
        <w:rPr>
          <w:lang w:val="en-GB"/>
        </w:rPr>
        <w:t xml:space="preserve"> implementation of the </w:t>
      </w:r>
      <w:r w:rsidRPr="00425E0C">
        <w:rPr>
          <w:highlight w:val="cyan"/>
          <w:lang w:val="en-GB"/>
        </w:rPr>
        <w:t xml:space="preserve">EEA </w:t>
      </w:r>
      <w:r w:rsidR="00502088" w:rsidRPr="00425E0C">
        <w:rPr>
          <w:highlight w:val="cyan"/>
          <w:lang w:val="en-GB"/>
        </w:rPr>
        <w:t>Financial Mechanism</w:t>
      </w:r>
      <w:r w:rsidR="00425E0C">
        <w:rPr>
          <w:lang w:val="en-GB"/>
        </w:rPr>
        <w:t>/</w:t>
      </w:r>
      <w:r w:rsidR="00425E0C" w:rsidRPr="00425E0C">
        <w:rPr>
          <w:highlight w:val="green"/>
          <w:lang w:val="en-GB"/>
        </w:rPr>
        <w:t>Norwegian Financial Mechanism</w:t>
      </w:r>
      <w:r w:rsidR="00502088" w:rsidRPr="00425E0C">
        <w:rPr>
          <w:highlight w:val="green"/>
          <w:lang w:val="en-GB"/>
        </w:rPr>
        <w:t xml:space="preserve"> 2014 – 2021</w:t>
      </w:r>
      <w:r w:rsidR="00502088" w:rsidRPr="000808E9">
        <w:rPr>
          <w:lang w:val="en-GB"/>
        </w:rPr>
        <w:t>;</w:t>
      </w:r>
    </w:p>
    <w:p w14:paraId="3535EF37" w14:textId="613DBD68" w:rsidR="00DF7A64" w:rsidRDefault="009D7532" w:rsidP="00772E6E">
      <w:pPr>
        <w:pStyle w:val="Odsekzoznamu"/>
        <w:numPr>
          <w:ilvl w:val="0"/>
          <w:numId w:val="3"/>
        </w:numPr>
        <w:jc w:val="both"/>
        <w:rPr>
          <w:lang w:val="en-GB"/>
        </w:rPr>
      </w:pPr>
      <w:r w:rsidRPr="000808E9">
        <w:rPr>
          <w:lang w:val="en-GB"/>
        </w:rPr>
        <w:t>Guidelines, instructions and other documents published by the Financial Mechanism Office, National Focal Point</w:t>
      </w:r>
      <w:r w:rsidR="00425E0C">
        <w:rPr>
          <w:lang w:val="en-GB"/>
        </w:rPr>
        <w:t>, the Programme Operator</w:t>
      </w:r>
      <w:r w:rsidRPr="000808E9">
        <w:rPr>
          <w:lang w:val="en-GB"/>
        </w:rPr>
        <w:t xml:space="preserve"> and Ministry of Finance of the SR (Certifying Authority)</w:t>
      </w:r>
      <w:r w:rsidR="00EF5FCE">
        <w:rPr>
          <w:lang w:val="en-GB"/>
        </w:rPr>
        <w:t>.</w:t>
      </w:r>
    </w:p>
    <w:p w14:paraId="7126E1E6" w14:textId="77777777" w:rsidR="009D7532" w:rsidRPr="000808E9" w:rsidRDefault="009D7532" w:rsidP="009D7532">
      <w:pPr>
        <w:jc w:val="both"/>
        <w:rPr>
          <w:lang w:val="en-GB"/>
        </w:rPr>
      </w:pPr>
      <w:r w:rsidRPr="000808E9">
        <w:rPr>
          <w:lang w:val="en-GB"/>
        </w:rPr>
        <w:t>These documents are published on the website</w:t>
      </w:r>
      <w:r w:rsidR="007B507D" w:rsidRPr="000808E9">
        <w:rPr>
          <w:lang w:val="en-GB"/>
        </w:rPr>
        <w:t>s</w:t>
      </w:r>
      <w:r w:rsidRPr="000808E9">
        <w:rPr>
          <w:lang w:val="en-GB"/>
        </w:rPr>
        <w:t xml:space="preserve"> </w:t>
      </w:r>
      <w:hyperlink r:id="rId12" w:history="1">
        <w:r w:rsidRPr="00425E0C">
          <w:rPr>
            <w:rStyle w:val="Hypertextovprepojenie"/>
            <w:shd w:val="clear" w:color="auto" w:fill="FFFF00"/>
            <w:lang w:val="en-GB"/>
          </w:rPr>
          <w:t>www.eeagrants.sk</w:t>
        </w:r>
      </w:hyperlink>
      <w:r w:rsidRPr="00425E0C">
        <w:rPr>
          <w:shd w:val="clear" w:color="auto" w:fill="FFFF00"/>
          <w:lang w:val="en-GB"/>
        </w:rPr>
        <w:t xml:space="preserve"> / </w:t>
      </w:r>
      <w:hyperlink r:id="rId13" w:history="1">
        <w:r w:rsidRPr="00425E0C">
          <w:rPr>
            <w:rStyle w:val="Hypertextovprepojenie"/>
            <w:shd w:val="clear" w:color="auto" w:fill="FFFF00"/>
            <w:lang w:val="en-GB"/>
          </w:rPr>
          <w:t>www.norwaygrants.sk</w:t>
        </w:r>
      </w:hyperlink>
      <w:r w:rsidRPr="000808E9">
        <w:rPr>
          <w:lang w:val="en-GB"/>
        </w:rPr>
        <w:t xml:space="preserve"> and/or </w:t>
      </w:r>
      <w:hyperlink r:id="rId14" w:history="1">
        <w:r w:rsidRPr="00425E0C">
          <w:rPr>
            <w:rStyle w:val="Hypertextovprepojenie"/>
            <w:shd w:val="clear" w:color="auto" w:fill="FFFF00"/>
            <w:lang w:val="en-GB"/>
          </w:rPr>
          <w:t>www.eeagrants.org</w:t>
        </w:r>
      </w:hyperlink>
      <w:r w:rsidRPr="000808E9">
        <w:rPr>
          <w:lang w:val="en-GB"/>
        </w:rPr>
        <w:t>.</w:t>
      </w:r>
      <w:r w:rsidR="00FE3F49" w:rsidRPr="000808E9">
        <w:rPr>
          <w:lang w:val="en-GB"/>
        </w:rPr>
        <w:t xml:space="preserve"> </w:t>
      </w:r>
      <w:r w:rsidR="00DF06B1" w:rsidRPr="000808E9">
        <w:rPr>
          <w:lang w:val="en-GB"/>
        </w:rPr>
        <w:t xml:space="preserve">The </w:t>
      </w:r>
      <w:r w:rsidR="00BD598E" w:rsidRPr="000808E9">
        <w:rPr>
          <w:lang w:val="en-GB"/>
        </w:rPr>
        <w:t>Programme Operator</w:t>
      </w:r>
      <w:r w:rsidR="00DF06B1" w:rsidRPr="000808E9">
        <w:rPr>
          <w:lang w:val="en-GB"/>
        </w:rPr>
        <w:t xml:space="preserve"> may also </w:t>
      </w:r>
      <w:r w:rsidRPr="000808E9">
        <w:rPr>
          <w:lang w:val="en-GB"/>
        </w:rPr>
        <w:t>introduce</w:t>
      </w:r>
      <w:r w:rsidR="00DF06B1" w:rsidRPr="000808E9">
        <w:rPr>
          <w:lang w:val="en-GB"/>
        </w:rPr>
        <w:t xml:space="preserve"> the FAQ section, if relevant.</w:t>
      </w:r>
    </w:p>
    <w:p w14:paraId="7BB53B59" w14:textId="77777777" w:rsidR="009D7532" w:rsidRPr="000808E9" w:rsidRDefault="00385D07" w:rsidP="009D7532">
      <w:pPr>
        <w:jc w:val="both"/>
        <w:rPr>
          <w:lang w:val="en-GB"/>
        </w:rPr>
      </w:pPr>
      <w:r w:rsidRPr="000808E9">
        <w:rPr>
          <w:lang w:val="en-GB"/>
        </w:rPr>
        <w:t xml:space="preserve">The </w:t>
      </w:r>
      <w:r w:rsidR="000F5EC7">
        <w:rPr>
          <w:lang w:val="en-GB"/>
        </w:rPr>
        <w:t>Programme Operator</w:t>
      </w:r>
      <w:r w:rsidRPr="000808E9">
        <w:rPr>
          <w:lang w:val="en-GB"/>
        </w:rPr>
        <w:t xml:space="preserve"> can be contacted for queries by</w:t>
      </w:r>
      <w:r w:rsidR="009D7532" w:rsidRPr="000808E9">
        <w:rPr>
          <w:lang w:val="en-GB"/>
        </w:rPr>
        <w:t>:</w:t>
      </w:r>
    </w:p>
    <w:p w14:paraId="72B2BCD7" w14:textId="6E5703E6" w:rsidR="009D7532" w:rsidRPr="000808E9" w:rsidRDefault="009D7532" w:rsidP="00772E6E">
      <w:pPr>
        <w:pStyle w:val="Odsekzoznamu"/>
        <w:numPr>
          <w:ilvl w:val="0"/>
          <w:numId w:val="2"/>
        </w:numPr>
        <w:jc w:val="both"/>
        <w:rPr>
          <w:lang w:val="en-GB"/>
        </w:rPr>
      </w:pPr>
      <w:r w:rsidRPr="000808E9">
        <w:rPr>
          <w:lang w:val="en-GB"/>
        </w:rPr>
        <w:t xml:space="preserve">e-mail: </w:t>
      </w:r>
      <w:hyperlink r:id="rId15" w:history="1">
        <w:r w:rsidR="000579AC" w:rsidRPr="00935736">
          <w:rPr>
            <w:rStyle w:val="Hypertextovprepojenie"/>
            <w:shd w:val="clear" w:color="auto" w:fill="FFFF00"/>
            <w:lang w:val="en-GB"/>
          </w:rPr>
          <w:t>eeagrants@mirri.gov.sk</w:t>
        </w:r>
      </w:hyperlink>
      <w:r w:rsidRPr="00425E0C">
        <w:rPr>
          <w:shd w:val="clear" w:color="auto" w:fill="FFFF00"/>
          <w:lang w:val="en-GB"/>
        </w:rPr>
        <w:t xml:space="preserve"> </w:t>
      </w:r>
      <w:r w:rsidR="000E7BA7" w:rsidRPr="000808E9">
        <w:rPr>
          <w:lang w:val="en-GB"/>
        </w:rPr>
        <w:t>(</w:t>
      </w:r>
      <w:r w:rsidR="00E73E03">
        <w:rPr>
          <w:lang w:val="en-GB"/>
        </w:rPr>
        <w:t>the request need</w:t>
      </w:r>
      <w:r w:rsidR="001E038C">
        <w:rPr>
          <w:lang w:val="en-GB"/>
        </w:rPr>
        <w:t>s</w:t>
      </w:r>
      <w:r w:rsidR="00E73E03">
        <w:rPr>
          <w:lang w:val="en-GB"/>
        </w:rPr>
        <w:t xml:space="preserve"> to be linked to the call – by call code </w:t>
      </w:r>
      <w:r w:rsidR="00E73E03" w:rsidRPr="00425E0C">
        <w:rPr>
          <w:shd w:val="clear" w:color="auto" w:fill="FFFF00"/>
          <w:lang w:val="en-GB"/>
        </w:rPr>
        <w:t>CLT01</w:t>
      </w:r>
      <w:r w:rsidR="00E73E03">
        <w:rPr>
          <w:lang w:val="en-GB"/>
        </w:rPr>
        <w:t xml:space="preserve">; </w:t>
      </w:r>
      <w:r w:rsidR="000E7BA7" w:rsidRPr="000808E9">
        <w:rPr>
          <w:lang w:val="en-GB"/>
        </w:rPr>
        <w:t xml:space="preserve">questions received by e-mail will be responded within </w:t>
      </w:r>
      <w:r w:rsidR="000E7BA7" w:rsidRPr="00425E0C">
        <w:rPr>
          <w:shd w:val="clear" w:color="auto" w:fill="FFFF00"/>
          <w:lang w:val="en-GB"/>
        </w:rPr>
        <w:t>10 days</w:t>
      </w:r>
      <w:r w:rsidR="000E7BA7" w:rsidRPr="000808E9">
        <w:rPr>
          <w:lang w:val="en-GB"/>
        </w:rPr>
        <w:t>);</w:t>
      </w:r>
    </w:p>
    <w:p w14:paraId="4E037984" w14:textId="77777777" w:rsidR="009D7532" w:rsidRPr="000808E9" w:rsidRDefault="009D7532" w:rsidP="00772E6E">
      <w:pPr>
        <w:pStyle w:val="Odsekzoznamu"/>
        <w:numPr>
          <w:ilvl w:val="0"/>
          <w:numId w:val="2"/>
        </w:numPr>
        <w:jc w:val="both"/>
        <w:rPr>
          <w:lang w:val="en-GB"/>
        </w:rPr>
      </w:pPr>
      <w:r w:rsidRPr="000808E9">
        <w:rPr>
          <w:lang w:val="en-GB"/>
        </w:rPr>
        <w:t xml:space="preserve">phone: </w:t>
      </w:r>
      <w:r w:rsidRPr="00425E0C">
        <w:rPr>
          <w:shd w:val="clear" w:color="auto" w:fill="FFFF00"/>
          <w:lang w:val="en-GB"/>
        </w:rPr>
        <w:t>+421-2-209 25</w:t>
      </w:r>
      <w:r w:rsidR="000E7BA7" w:rsidRPr="00425E0C">
        <w:rPr>
          <w:shd w:val="clear" w:color="auto" w:fill="FFFF00"/>
          <w:lang w:val="en-GB"/>
        </w:rPr>
        <w:t> </w:t>
      </w:r>
      <w:r w:rsidR="008842E3" w:rsidRPr="00425E0C">
        <w:rPr>
          <w:shd w:val="clear" w:color="auto" w:fill="FFFF00"/>
          <w:lang w:val="en-GB"/>
        </w:rPr>
        <w:t>516</w:t>
      </w:r>
      <w:r w:rsidR="000E7BA7" w:rsidRPr="000808E9">
        <w:rPr>
          <w:lang w:val="en-GB"/>
        </w:rPr>
        <w:t>.</w:t>
      </w:r>
    </w:p>
    <w:p w14:paraId="7659AF11" w14:textId="77777777" w:rsidR="009D7532" w:rsidRPr="000808E9" w:rsidRDefault="004F0B20" w:rsidP="00AA6D92">
      <w:pPr>
        <w:pStyle w:val="Nadpis1"/>
        <w:ind w:left="426"/>
      </w:pPr>
      <w:r w:rsidRPr="000808E9">
        <w:t xml:space="preserve">Call </w:t>
      </w:r>
      <w:r w:rsidR="009D7532" w:rsidRPr="000808E9">
        <w:t xml:space="preserve">Annexes </w:t>
      </w:r>
    </w:p>
    <w:p w14:paraId="5748730F" w14:textId="77777777" w:rsidR="00C83BA7" w:rsidRDefault="00C83BA7" w:rsidP="00772E6E">
      <w:pPr>
        <w:pStyle w:val="Odsekzoznamu"/>
        <w:numPr>
          <w:ilvl w:val="0"/>
          <w:numId w:val="4"/>
        </w:numPr>
        <w:rPr>
          <w:lang w:val="en-GB"/>
        </w:rPr>
        <w:sectPr w:rsidR="00C83BA7" w:rsidSect="009568C4">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pPr>
    </w:p>
    <w:p w14:paraId="699E1184" w14:textId="361824CC" w:rsidR="00E73E03" w:rsidRDefault="00E73E03" w:rsidP="00772E6E">
      <w:pPr>
        <w:pStyle w:val="Odsekzoznamu"/>
        <w:numPr>
          <w:ilvl w:val="0"/>
          <w:numId w:val="4"/>
        </w:numPr>
        <w:rPr>
          <w:lang w:val="en-GB"/>
        </w:rPr>
      </w:pPr>
      <w:r>
        <w:rPr>
          <w:lang w:val="en-GB"/>
        </w:rPr>
        <w:t>Application Form</w:t>
      </w:r>
    </w:p>
    <w:p w14:paraId="7012D5FC" w14:textId="77777777" w:rsidR="00BD598E" w:rsidRPr="000808E9" w:rsidRDefault="00BD598E" w:rsidP="00425E0C">
      <w:pPr>
        <w:pStyle w:val="Odsekzoznamu"/>
        <w:numPr>
          <w:ilvl w:val="0"/>
          <w:numId w:val="4"/>
        </w:numPr>
        <w:shd w:val="clear" w:color="auto" w:fill="FFFF00"/>
        <w:rPr>
          <w:lang w:val="en-GB"/>
        </w:rPr>
      </w:pPr>
      <w:r w:rsidRPr="000808E9">
        <w:rPr>
          <w:lang w:val="en-GB"/>
        </w:rPr>
        <w:t>Budget template</w:t>
      </w:r>
    </w:p>
    <w:p w14:paraId="50A066A2" w14:textId="77777777" w:rsidR="00E73E03" w:rsidRDefault="00E73E03" w:rsidP="00772E6E">
      <w:pPr>
        <w:pStyle w:val="Odsekzoznamu"/>
        <w:numPr>
          <w:ilvl w:val="0"/>
          <w:numId w:val="4"/>
        </w:numPr>
        <w:rPr>
          <w:lang w:val="en-GB"/>
        </w:rPr>
      </w:pPr>
      <w:r>
        <w:rPr>
          <w:lang w:val="en-GB"/>
        </w:rPr>
        <w:t>Selection Criteria</w:t>
      </w:r>
    </w:p>
    <w:p w14:paraId="348E325D" w14:textId="77777777" w:rsidR="00E73E03" w:rsidRDefault="00E73E03" w:rsidP="00425E0C">
      <w:pPr>
        <w:pStyle w:val="Odsekzoznamu"/>
        <w:numPr>
          <w:ilvl w:val="0"/>
          <w:numId w:val="4"/>
        </w:numPr>
        <w:shd w:val="clear" w:color="auto" w:fill="FFFF00"/>
        <w:rPr>
          <w:lang w:val="en-GB"/>
        </w:rPr>
      </w:pPr>
      <w:r>
        <w:rPr>
          <w:lang w:val="en-GB"/>
        </w:rPr>
        <w:t>Selection Committee Statutes and Rules of Procedures</w:t>
      </w:r>
    </w:p>
    <w:p w14:paraId="30508D92" w14:textId="11DA247C" w:rsidR="00F44D37" w:rsidRPr="000808E9" w:rsidRDefault="00425E0C" w:rsidP="00425E0C">
      <w:pPr>
        <w:pStyle w:val="Odsekzoznamu"/>
        <w:numPr>
          <w:ilvl w:val="0"/>
          <w:numId w:val="4"/>
        </w:numPr>
        <w:shd w:val="clear" w:color="auto" w:fill="FFFF00"/>
        <w:rPr>
          <w:lang w:val="en-GB"/>
        </w:rPr>
      </w:pPr>
      <w:r>
        <w:rPr>
          <w:lang w:val="en-GB"/>
        </w:rPr>
        <w:t>Any other annexes</w:t>
      </w:r>
    </w:p>
    <w:sectPr w:rsidR="00F44D37" w:rsidRPr="000808E9" w:rsidSect="00095EFB">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90003" w14:textId="77777777" w:rsidR="00504122" w:rsidRDefault="00504122" w:rsidP="008F5C81">
      <w:pPr>
        <w:spacing w:after="0" w:line="240" w:lineRule="auto"/>
      </w:pPr>
      <w:r>
        <w:separator/>
      </w:r>
    </w:p>
  </w:endnote>
  <w:endnote w:type="continuationSeparator" w:id="0">
    <w:p w14:paraId="64FF3653" w14:textId="77777777" w:rsidR="00504122" w:rsidRDefault="00504122" w:rsidP="008F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2FE8A" w14:textId="77777777" w:rsidR="00094CA5" w:rsidRDefault="00094CA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C836E" w14:textId="148753BB" w:rsidR="008F5C81" w:rsidRDefault="008F5C81" w:rsidP="008F5C81">
    <w:pPr>
      <w:pStyle w:val="Pta"/>
      <w:jc w:val="right"/>
    </w:pPr>
    <w:r>
      <w:fldChar w:fldCharType="begin"/>
    </w:r>
    <w:r>
      <w:instrText xml:space="preserve"> PAGE   \* MERGEFORMAT </w:instrText>
    </w:r>
    <w:r>
      <w:fldChar w:fldCharType="separate"/>
    </w:r>
    <w:r w:rsidR="005B3CDE">
      <w:rPr>
        <w:noProof/>
      </w:rPr>
      <w:t>1</w:t>
    </w:r>
    <w:r>
      <w:fldChar w:fldCharType="end"/>
    </w:r>
    <w:r>
      <w:t>/</w:t>
    </w:r>
    <w:r w:rsidR="00370424">
      <w:rPr>
        <w:noProof/>
      </w:rPr>
      <w:fldChar w:fldCharType="begin"/>
    </w:r>
    <w:r w:rsidR="00370424">
      <w:rPr>
        <w:noProof/>
      </w:rPr>
      <w:instrText xml:space="preserve"> NUMPAGES   \* MERGEFORMAT </w:instrText>
    </w:r>
    <w:r w:rsidR="00370424">
      <w:rPr>
        <w:noProof/>
      </w:rPr>
      <w:fldChar w:fldCharType="separate"/>
    </w:r>
    <w:r w:rsidR="005B3CDE">
      <w:rPr>
        <w:noProof/>
      </w:rPr>
      <w:t>9</w:t>
    </w:r>
    <w:r w:rsidR="0037042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8989F" w14:textId="6A3D6563" w:rsidR="008F5C81" w:rsidRDefault="008F5C81" w:rsidP="008F5C81">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8331A" w14:textId="77777777" w:rsidR="00504122" w:rsidRDefault="00504122" w:rsidP="008F5C81">
      <w:pPr>
        <w:spacing w:after="0" w:line="240" w:lineRule="auto"/>
      </w:pPr>
      <w:r>
        <w:separator/>
      </w:r>
    </w:p>
  </w:footnote>
  <w:footnote w:type="continuationSeparator" w:id="0">
    <w:p w14:paraId="63F28FAD" w14:textId="77777777" w:rsidR="00504122" w:rsidRDefault="00504122" w:rsidP="008F5C81">
      <w:pPr>
        <w:spacing w:after="0" w:line="240" w:lineRule="auto"/>
      </w:pPr>
      <w:r>
        <w:continuationSeparator/>
      </w:r>
    </w:p>
  </w:footnote>
  <w:footnote w:id="1">
    <w:p w14:paraId="13E03C71" w14:textId="77777777" w:rsidR="00482702" w:rsidRPr="00C83BA7" w:rsidRDefault="00482702" w:rsidP="00482702">
      <w:pPr>
        <w:pStyle w:val="Textpoznmkypodiarou"/>
        <w:jc w:val="both"/>
        <w:rPr>
          <w:sz w:val="18"/>
          <w:szCs w:val="18"/>
          <w:lang w:val="en-GB"/>
        </w:rPr>
      </w:pPr>
      <w:r w:rsidRPr="00C83BA7">
        <w:rPr>
          <w:rStyle w:val="Odkaznapoznmkupodiarou"/>
          <w:sz w:val="18"/>
          <w:szCs w:val="18"/>
          <w:lang w:val="en-GB"/>
        </w:rPr>
        <w:footnoteRef/>
      </w:r>
      <w:r w:rsidRPr="00C83BA7">
        <w:rPr>
          <w:sz w:val="18"/>
          <w:szCs w:val="18"/>
          <w:lang w:val="en-GB"/>
        </w:rPr>
        <w:t xml:space="preserve"> For the purposes of the call “Non-governmental organization” (hereinafter referred to as NGO) is defined as a non-profit organization established as a legal entity, having a non-commercial purpose, independent off local, regional and central government, public entities, political parties and commercial organizations. Religious institutions and political parties are not considered NGOs.</w:t>
      </w:r>
    </w:p>
  </w:footnote>
  <w:footnote w:id="2">
    <w:p w14:paraId="1C7B6BD5" w14:textId="77777777" w:rsidR="00482702" w:rsidRPr="00C83BA7" w:rsidRDefault="00482702" w:rsidP="00482702">
      <w:pPr>
        <w:pStyle w:val="Textpoznmkypodiarou"/>
        <w:rPr>
          <w:sz w:val="18"/>
          <w:szCs w:val="18"/>
          <w:lang w:val="en-GB"/>
        </w:rPr>
      </w:pPr>
      <w:r w:rsidRPr="00C83BA7">
        <w:rPr>
          <w:rStyle w:val="Odkaznapoznmkupodiarou"/>
          <w:sz w:val="18"/>
          <w:szCs w:val="18"/>
          <w:lang w:val="en-GB"/>
        </w:rPr>
        <w:footnoteRef/>
      </w:r>
      <w:r w:rsidRPr="00C83BA7">
        <w:rPr>
          <w:sz w:val="18"/>
          <w:szCs w:val="18"/>
          <w:lang w:val="en-GB"/>
        </w:rPr>
        <w:t xml:space="preserve"> For the purposes of the call “Social partners” are defined as representatives of employers´ organizations and trade unions.</w:t>
      </w:r>
    </w:p>
  </w:footnote>
  <w:footnote w:id="3">
    <w:p w14:paraId="45E4875F" w14:textId="7972E04D" w:rsidR="00482702" w:rsidRPr="00C83BA7" w:rsidRDefault="00482702" w:rsidP="003A5F41">
      <w:pPr>
        <w:pStyle w:val="Textpoznmkypodiarou"/>
        <w:jc w:val="both"/>
        <w:rPr>
          <w:lang w:val="en-GB"/>
        </w:rPr>
      </w:pPr>
      <w:r w:rsidRPr="00C83BA7">
        <w:rPr>
          <w:rStyle w:val="Odkaznapoznmkupodiarou"/>
          <w:sz w:val="18"/>
          <w:szCs w:val="18"/>
          <w:lang w:val="en-GB"/>
        </w:rPr>
        <w:footnoteRef/>
      </w:r>
      <w:r w:rsidRPr="00C83BA7">
        <w:rPr>
          <w:sz w:val="18"/>
          <w:szCs w:val="18"/>
          <w:lang w:val="en-GB"/>
        </w:rPr>
        <w:t xml:space="preserve"> In case of NGOs and social partners, in-kind contribution in the form of voluntary work may constitute up to 50% of the co-financing</w:t>
      </w:r>
      <w:r w:rsidR="003A5F41">
        <w:rPr>
          <w:sz w:val="18"/>
          <w:szCs w:val="18"/>
          <w:lang w:val="en-GB"/>
        </w:rPr>
        <w:t>.</w:t>
      </w:r>
    </w:p>
  </w:footnote>
  <w:footnote w:id="4">
    <w:p w14:paraId="16FE3528" w14:textId="77777777" w:rsidR="00482702" w:rsidRPr="00937F01" w:rsidRDefault="00482702" w:rsidP="003A5F41">
      <w:pPr>
        <w:pStyle w:val="Textpoznmkypodiarou"/>
        <w:jc w:val="both"/>
        <w:rPr>
          <w:sz w:val="18"/>
          <w:szCs w:val="18"/>
          <w:lang w:val="en-GB"/>
        </w:rPr>
      </w:pPr>
      <w:r w:rsidRPr="00937F01">
        <w:rPr>
          <w:rStyle w:val="Odkaznapoznmkupodiarou"/>
          <w:sz w:val="18"/>
          <w:szCs w:val="18"/>
        </w:rPr>
        <w:footnoteRef/>
      </w:r>
      <w:r w:rsidRPr="00937F01">
        <w:rPr>
          <w:sz w:val="18"/>
          <w:szCs w:val="18"/>
        </w:rPr>
        <w:t xml:space="preserve"> </w:t>
      </w:r>
      <w:r w:rsidRPr="00937F01">
        <w:rPr>
          <w:sz w:val="18"/>
          <w:szCs w:val="18"/>
          <w:lang w:val="en-GB"/>
        </w:rPr>
        <w:t>Norway</w:t>
      </w:r>
      <w:r w:rsidRPr="003A5F41">
        <w:rPr>
          <w:sz w:val="18"/>
          <w:szCs w:val="18"/>
          <w:highlight w:val="cyan"/>
          <w:lang w:val="en-GB"/>
        </w:rPr>
        <w:t>, Iceland, Liechtenstein</w:t>
      </w:r>
    </w:p>
  </w:footnote>
  <w:footnote w:id="5">
    <w:p w14:paraId="3149ECB7" w14:textId="21E9179F" w:rsidR="00482702" w:rsidRDefault="00482702" w:rsidP="003A5F41">
      <w:pPr>
        <w:pStyle w:val="Textpoznmkypodiarou"/>
        <w:jc w:val="both"/>
      </w:pPr>
      <w:r w:rsidRPr="00937F01">
        <w:rPr>
          <w:rStyle w:val="Odkaznapoznmkupodiarou"/>
          <w:sz w:val="18"/>
          <w:szCs w:val="18"/>
          <w:lang w:val="en-GB"/>
        </w:rPr>
        <w:footnoteRef/>
      </w:r>
      <w:r w:rsidRPr="00937F01">
        <w:rPr>
          <w:sz w:val="18"/>
          <w:szCs w:val="18"/>
          <w:lang w:val="en-GB"/>
        </w:rPr>
        <w:t xml:space="preserve"> For the full list of the Beneficiary States</w:t>
      </w:r>
      <w:r>
        <w:rPr>
          <w:sz w:val="18"/>
          <w:szCs w:val="18"/>
          <w:lang w:val="en-GB"/>
        </w:rPr>
        <w:t xml:space="preserve"> consult the document </w:t>
      </w:r>
      <w:r w:rsidRPr="00674CC6">
        <w:rPr>
          <w:sz w:val="18"/>
          <w:szCs w:val="18"/>
          <w:highlight w:val="cyan"/>
          <w:lang w:val="en-GB"/>
        </w:rPr>
        <w:t xml:space="preserve">Agreement on the EEA </w:t>
      </w:r>
      <w:r w:rsidR="00674CC6" w:rsidRPr="00674CC6">
        <w:rPr>
          <w:sz w:val="18"/>
          <w:szCs w:val="18"/>
          <w:highlight w:val="cyan"/>
          <w:lang w:val="en-GB"/>
        </w:rPr>
        <w:t>Financial Mechanism</w:t>
      </w:r>
      <w:r w:rsidRPr="00674CC6">
        <w:rPr>
          <w:sz w:val="18"/>
          <w:szCs w:val="18"/>
          <w:highlight w:val="cyan"/>
          <w:lang w:val="en-GB"/>
        </w:rPr>
        <w:t xml:space="preserve"> 2014-2021 - </w:t>
      </w:r>
      <w:hyperlink r:id="rId1" w:history="1">
        <w:r w:rsidRPr="00674CC6">
          <w:rPr>
            <w:rStyle w:val="Hypertextovprepojenie"/>
            <w:sz w:val="18"/>
            <w:szCs w:val="18"/>
            <w:highlight w:val="cyan"/>
            <w:lang w:val="en-GB"/>
          </w:rPr>
          <w:t>https://eur-lex.europa.eu/resource.html?uri=cellar:02eed2b7-da51-11e5-8fea-01aa75ed71a1.0011.02/DOC_2&amp;format=PDF</w:t>
        </w:r>
      </w:hyperlink>
      <w:r>
        <w:rPr>
          <w:sz w:val="18"/>
          <w:szCs w:val="18"/>
          <w:lang w:val="en-GB"/>
        </w:rPr>
        <w:t xml:space="preserve"> </w:t>
      </w:r>
      <w:r w:rsidR="00674CC6">
        <w:rPr>
          <w:sz w:val="18"/>
          <w:szCs w:val="18"/>
          <w:lang w:val="en-GB"/>
        </w:rPr>
        <w:t xml:space="preserve">/ </w:t>
      </w:r>
      <w:r w:rsidR="00674CC6" w:rsidRPr="00674CC6">
        <w:rPr>
          <w:sz w:val="18"/>
          <w:szCs w:val="18"/>
          <w:highlight w:val="green"/>
          <w:lang w:val="en-GB"/>
        </w:rPr>
        <w:t xml:space="preserve">Agreement on the Norwegian Financial Mechanism 2014-2021 </w:t>
      </w:r>
      <w:r w:rsidR="00674CC6" w:rsidRPr="00674CC6">
        <w:rPr>
          <w:rStyle w:val="Hypertextovprepojenie"/>
          <w:sz w:val="18"/>
          <w:szCs w:val="18"/>
          <w:highlight w:val="green"/>
          <w:lang w:val="en-GB"/>
        </w:rPr>
        <w:t>https://eur-lex.europa.eu/legal-content/EN/TXT/PDF/?uri=CELEX:22016A0528(02)&amp;from=EN</w:t>
      </w:r>
    </w:p>
  </w:footnote>
  <w:footnote w:id="6">
    <w:p w14:paraId="578070DB" w14:textId="77777777" w:rsidR="00482702" w:rsidRPr="00C83BA7" w:rsidRDefault="00482702" w:rsidP="003A5F41">
      <w:pPr>
        <w:pStyle w:val="Textpoznmkypodiarou"/>
        <w:jc w:val="both"/>
        <w:rPr>
          <w:lang w:val="en-GB"/>
        </w:rPr>
      </w:pPr>
      <w:r w:rsidRPr="00C83BA7">
        <w:rPr>
          <w:rStyle w:val="Odkaznapoznmkupodiarou"/>
          <w:lang w:val="en-GB"/>
        </w:rPr>
        <w:footnoteRef/>
      </w:r>
      <w:r w:rsidRPr="00C83BA7">
        <w:rPr>
          <w:lang w:val="en-GB"/>
        </w:rPr>
        <w:t xml:space="preserve"> </w:t>
      </w:r>
      <w:r w:rsidRPr="00C83BA7">
        <w:rPr>
          <w:sz w:val="18"/>
          <w:szCs w:val="18"/>
          <w:lang w:val="en-GB"/>
        </w:rPr>
        <w:t>For the purposes of the Programme the infrastructure (hard measures) are defined as any activities that require a building permit/a building announcement or purchase of buildings or estates.</w:t>
      </w:r>
    </w:p>
  </w:footnote>
  <w:footnote w:id="7">
    <w:p w14:paraId="5A13BF0C" w14:textId="77777777" w:rsidR="00702270" w:rsidRPr="00C83BA7" w:rsidRDefault="00702270" w:rsidP="00702270">
      <w:pPr>
        <w:pStyle w:val="Textpoznmkypodiarou"/>
        <w:rPr>
          <w:sz w:val="18"/>
          <w:lang w:val="en-GB"/>
        </w:rPr>
      </w:pPr>
      <w:r w:rsidRPr="00C83BA7">
        <w:rPr>
          <w:rStyle w:val="Odkaznapoznmkupodiarou"/>
          <w:lang w:val="en-GB"/>
        </w:rPr>
        <w:footnoteRef/>
      </w:r>
      <w:r w:rsidRPr="00C83BA7">
        <w:rPr>
          <w:lang w:val="en-GB"/>
        </w:rPr>
        <w:t xml:space="preserve"> </w:t>
      </w:r>
      <w:r w:rsidRPr="00C83BA7">
        <w:rPr>
          <w:sz w:val="18"/>
          <w:lang w:val="en-GB"/>
        </w:rPr>
        <w:t>Commission Regulation (EU) No 651/2014 of 17 June 2014 declaring certain categories of aid compatible with the internal market in application of Articles 107 and 108 of the Treaty</w:t>
      </w:r>
    </w:p>
  </w:footnote>
  <w:footnote w:id="8">
    <w:p w14:paraId="42950321" w14:textId="77777777" w:rsidR="00702270" w:rsidRPr="00C83BA7" w:rsidRDefault="00702270" w:rsidP="00702270">
      <w:pPr>
        <w:pStyle w:val="Textpoznmkypodiarou"/>
        <w:rPr>
          <w:lang w:val="en-GB"/>
        </w:rPr>
      </w:pPr>
      <w:r w:rsidRPr="00C83BA7">
        <w:rPr>
          <w:rStyle w:val="Odkaznapoznmkupodiarou"/>
          <w:sz w:val="18"/>
          <w:lang w:val="en-GB"/>
        </w:rPr>
        <w:footnoteRef/>
      </w:r>
      <w:r w:rsidRPr="00C83BA7">
        <w:rPr>
          <w:sz w:val="18"/>
          <w:lang w:val="en-GB"/>
        </w:rPr>
        <w:t xml:space="preserve"> See: </w:t>
      </w:r>
      <w:hyperlink r:id="rId2" w:history="1">
        <w:r w:rsidRPr="00C83BA7">
          <w:rPr>
            <w:rStyle w:val="Hypertextovprepojenie"/>
            <w:sz w:val="18"/>
            <w:lang w:val="en-GB"/>
          </w:rPr>
          <w:t>http://ec.europa.eu/competition/state_aid/legislation/practical_guide_gber_en.pdf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28D9F" w14:textId="77777777" w:rsidR="00094CA5" w:rsidRDefault="00094CA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3A307" w14:textId="7155D06E" w:rsidR="00C83BA7" w:rsidRDefault="00094CA5" w:rsidP="009568C4">
    <w:pPr>
      <w:pStyle w:val="Hlavika"/>
    </w:pPr>
    <w:r w:rsidRPr="00094CA5">
      <w:rPr>
        <w:noProof/>
        <w:highlight w:val="cyan"/>
        <w:lang w:eastAsia="sk-SK"/>
      </w:rPr>
      <w:t>EEA</w:t>
    </w:r>
    <w:r>
      <w:rPr>
        <w:noProof/>
        <w:lang w:eastAsia="sk-SK"/>
      </w:rPr>
      <w:t>/</w:t>
    </w:r>
    <w:r w:rsidRPr="00094CA5">
      <w:rPr>
        <w:noProof/>
        <w:highlight w:val="green"/>
        <w:lang w:eastAsia="sk-SK"/>
      </w:rPr>
      <w:t>Norway Grants</w:t>
    </w:r>
    <w:r>
      <w:rPr>
        <w:noProof/>
        <w:lang w:eastAsia="sk-SK"/>
      </w:rPr>
      <w:t xml:space="preserve"> logo here</w:t>
    </w:r>
    <w:r w:rsidR="009568C4">
      <w:tab/>
    </w:r>
    <w:r w:rsidR="009568C4">
      <w:tab/>
    </w:r>
    <w:r w:rsidRPr="00150512">
      <w:rPr>
        <w:highlight w:val="yellow"/>
      </w:rPr>
      <w:t>Your logo here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9E190" w14:textId="34281682" w:rsidR="008F5C81" w:rsidRDefault="009568C4">
    <w:pPr>
      <w:pStyle w:val="Hlavika"/>
    </w:pPr>
    <w:r>
      <w:rPr>
        <w:noProof/>
        <w:lang w:eastAsia="sk-SK"/>
      </w:rPr>
      <w:drawing>
        <wp:inline distT="0" distB="0" distL="0" distR="0" wp14:anchorId="5D3EABED" wp14:editId="52F2F244">
          <wp:extent cx="931653" cy="653426"/>
          <wp:effectExtent l="0" t="0" r="1905" b="0"/>
          <wp:docPr id="15" name="Obrázok 15" descr="C:\Users\gulasova\Documents\Obrazky a loga\Logos-new\EEA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lasova\Documents\Obrazky a loga\Logos-new\EEA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704" cy="653462"/>
                  </a:xfrm>
                  <a:prstGeom prst="rect">
                    <a:avLst/>
                  </a:prstGeom>
                  <a:noFill/>
                  <a:ln>
                    <a:noFill/>
                  </a:ln>
                </pic:spPr>
              </pic:pic>
            </a:graphicData>
          </a:graphic>
        </wp:inline>
      </w:drawing>
    </w:r>
    <w:r>
      <w:tab/>
    </w:r>
    <w:r>
      <w:tab/>
    </w:r>
    <w:r>
      <w:rPr>
        <w:noProof/>
        <w:lang w:eastAsia="sk-SK"/>
      </w:rPr>
      <w:drawing>
        <wp:inline distT="0" distB="0" distL="0" distR="0" wp14:anchorId="398EF0E3" wp14:editId="5FE6CBDF">
          <wp:extent cx="2210400" cy="781200"/>
          <wp:effectExtent l="0" t="0" r="0" b="0"/>
          <wp:docPr id="16" name="Obrázok 16" descr="C:\Users\gulasova\Documents\Obrazky a loga\Loga UV SR\LOGO_UVSR_2016_CIER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a UV SR\LOGO_UVSR_2016_CIERN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0400" cy="781200"/>
                  </a:xfrm>
                  <a:prstGeom prst="rect">
                    <a:avLst/>
                  </a:prstGeom>
                  <a:noFill/>
                  <a:ln>
                    <a:noFill/>
                  </a:ln>
                </pic:spPr>
              </pic:pic>
            </a:graphicData>
          </a:graphic>
        </wp:inline>
      </w:drawing>
    </w:r>
  </w:p>
  <w:p w14:paraId="00F453AB" w14:textId="77777777" w:rsidR="009568C4" w:rsidRDefault="009568C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2487"/>
    <w:multiLevelType w:val="hybridMultilevel"/>
    <w:tmpl w:val="09B24F2C"/>
    <w:lvl w:ilvl="0" w:tplc="041B000F">
      <w:start w:val="1"/>
      <w:numFmt w:val="decimal"/>
      <w:lvlText w:val="%1."/>
      <w:lvlJc w:val="left"/>
      <w:pPr>
        <w:ind w:left="644" w:hanging="360"/>
      </w:pPr>
    </w:lvl>
    <w:lvl w:ilvl="1" w:tplc="041B0019" w:tentative="1">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1" w15:restartNumberingAfterBreak="0">
    <w:nsid w:val="110F128D"/>
    <w:multiLevelType w:val="hybridMultilevel"/>
    <w:tmpl w:val="B2AC264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35A16FC"/>
    <w:multiLevelType w:val="hybridMultilevel"/>
    <w:tmpl w:val="7CEE2F4A"/>
    <w:lvl w:ilvl="0" w:tplc="041B000F">
      <w:start w:val="1"/>
      <w:numFmt w:val="decimal"/>
      <w:lvlText w:val="%1."/>
      <w:lvlJc w:val="left"/>
      <w:pPr>
        <w:ind w:left="426" w:hanging="360"/>
      </w:pPr>
      <w:rPr>
        <w:rFonts w:hint="default"/>
      </w:rPr>
    </w:lvl>
    <w:lvl w:ilvl="1" w:tplc="041B0019" w:tentative="1">
      <w:start w:val="1"/>
      <w:numFmt w:val="lowerLetter"/>
      <w:lvlText w:val="%2."/>
      <w:lvlJc w:val="left"/>
      <w:pPr>
        <w:ind w:left="1146" w:hanging="360"/>
      </w:pPr>
    </w:lvl>
    <w:lvl w:ilvl="2" w:tplc="041B001B" w:tentative="1">
      <w:start w:val="1"/>
      <w:numFmt w:val="lowerRoman"/>
      <w:lvlText w:val="%3."/>
      <w:lvlJc w:val="right"/>
      <w:pPr>
        <w:ind w:left="1866" w:hanging="180"/>
      </w:pPr>
    </w:lvl>
    <w:lvl w:ilvl="3" w:tplc="041B000F" w:tentative="1">
      <w:start w:val="1"/>
      <w:numFmt w:val="decimal"/>
      <w:lvlText w:val="%4."/>
      <w:lvlJc w:val="left"/>
      <w:pPr>
        <w:ind w:left="2586" w:hanging="360"/>
      </w:pPr>
    </w:lvl>
    <w:lvl w:ilvl="4" w:tplc="041B0019" w:tentative="1">
      <w:start w:val="1"/>
      <w:numFmt w:val="lowerLetter"/>
      <w:lvlText w:val="%5."/>
      <w:lvlJc w:val="left"/>
      <w:pPr>
        <w:ind w:left="3306" w:hanging="360"/>
      </w:pPr>
    </w:lvl>
    <w:lvl w:ilvl="5" w:tplc="041B001B" w:tentative="1">
      <w:start w:val="1"/>
      <w:numFmt w:val="lowerRoman"/>
      <w:lvlText w:val="%6."/>
      <w:lvlJc w:val="right"/>
      <w:pPr>
        <w:ind w:left="4026" w:hanging="180"/>
      </w:pPr>
    </w:lvl>
    <w:lvl w:ilvl="6" w:tplc="041B000F" w:tentative="1">
      <w:start w:val="1"/>
      <w:numFmt w:val="decimal"/>
      <w:lvlText w:val="%7."/>
      <w:lvlJc w:val="left"/>
      <w:pPr>
        <w:ind w:left="4746" w:hanging="360"/>
      </w:pPr>
    </w:lvl>
    <w:lvl w:ilvl="7" w:tplc="041B0019" w:tentative="1">
      <w:start w:val="1"/>
      <w:numFmt w:val="lowerLetter"/>
      <w:lvlText w:val="%8."/>
      <w:lvlJc w:val="left"/>
      <w:pPr>
        <w:ind w:left="5466" w:hanging="360"/>
      </w:pPr>
    </w:lvl>
    <w:lvl w:ilvl="8" w:tplc="041B001B" w:tentative="1">
      <w:start w:val="1"/>
      <w:numFmt w:val="lowerRoman"/>
      <w:lvlText w:val="%9."/>
      <w:lvlJc w:val="right"/>
      <w:pPr>
        <w:ind w:left="6186" w:hanging="180"/>
      </w:pPr>
    </w:lvl>
  </w:abstractNum>
  <w:abstractNum w:abstractNumId="3" w15:restartNumberingAfterBreak="0">
    <w:nsid w:val="13FE3400"/>
    <w:multiLevelType w:val="hybridMultilevel"/>
    <w:tmpl w:val="1FDA4E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FA83893"/>
    <w:multiLevelType w:val="hybridMultilevel"/>
    <w:tmpl w:val="61DCB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0A811BA"/>
    <w:multiLevelType w:val="hybridMultilevel"/>
    <w:tmpl w:val="737E0244"/>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6" w15:restartNumberingAfterBreak="0">
    <w:nsid w:val="24643969"/>
    <w:multiLevelType w:val="hybridMultilevel"/>
    <w:tmpl w:val="5E740B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6675D8A"/>
    <w:multiLevelType w:val="hybridMultilevel"/>
    <w:tmpl w:val="7A326ABC"/>
    <w:lvl w:ilvl="0" w:tplc="21E23CF8">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2446A9E"/>
    <w:multiLevelType w:val="hybridMultilevel"/>
    <w:tmpl w:val="EEF24F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36876B1"/>
    <w:multiLevelType w:val="hybridMultilevel"/>
    <w:tmpl w:val="7CEE2F4A"/>
    <w:lvl w:ilvl="0" w:tplc="041B000F">
      <w:start w:val="1"/>
      <w:numFmt w:val="decimal"/>
      <w:lvlText w:val="%1."/>
      <w:lvlJc w:val="left"/>
      <w:pPr>
        <w:ind w:left="426" w:hanging="360"/>
      </w:pPr>
      <w:rPr>
        <w:rFonts w:hint="default"/>
      </w:rPr>
    </w:lvl>
    <w:lvl w:ilvl="1" w:tplc="041B0019" w:tentative="1">
      <w:start w:val="1"/>
      <w:numFmt w:val="lowerLetter"/>
      <w:lvlText w:val="%2."/>
      <w:lvlJc w:val="left"/>
      <w:pPr>
        <w:ind w:left="1146" w:hanging="360"/>
      </w:pPr>
    </w:lvl>
    <w:lvl w:ilvl="2" w:tplc="041B001B" w:tentative="1">
      <w:start w:val="1"/>
      <w:numFmt w:val="lowerRoman"/>
      <w:lvlText w:val="%3."/>
      <w:lvlJc w:val="right"/>
      <w:pPr>
        <w:ind w:left="1866" w:hanging="180"/>
      </w:pPr>
    </w:lvl>
    <w:lvl w:ilvl="3" w:tplc="041B000F" w:tentative="1">
      <w:start w:val="1"/>
      <w:numFmt w:val="decimal"/>
      <w:lvlText w:val="%4."/>
      <w:lvlJc w:val="left"/>
      <w:pPr>
        <w:ind w:left="2586" w:hanging="360"/>
      </w:pPr>
    </w:lvl>
    <w:lvl w:ilvl="4" w:tplc="041B0019" w:tentative="1">
      <w:start w:val="1"/>
      <w:numFmt w:val="lowerLetter"/>
      <w:lvlText w:val="%5."/>
      <w:lvlJc w:val="left"/>
      <w:pPr>
        <w:ind w:left="3306" w:hanging="360"/>
      </w:pPr>
    </w:lvl>
    <w:lvl w:ilvl="5" w:tplc="041B001B" w:tentative="1">
      <w:start w:val="1"/>
      <w:numFmt w:val="lowerRoman"/>
      <w:lvlText w:val="%6."/>
      <w:lvlJc w:val="right"/>
      <w:pPr>
        <w:ind w:left="4026" w:hanging="180"/>
      </w:pPr>
    </w:lvl>
    <w:lvl w:ilvl="6" w:tplc="041B000F" w:tentative="1">
      <w:start w:val="1"/>
      <w:numFmt w:val="decimal"/>
      <w:lvlText w:val="%7."/>
      <w:lvlJc w:val="left"/>
      <w:pPr>
        <w:ind w:left="4746" w:hanging="360"/>
      </w:pPr>
    </w:lvl>
    <w:lvl w:ilvl="7" w:tplc="041B0019" w:tentative="1">
      <w:start w:val="1"/>
      <w:numFmt w:val="lowerLetter"/>
      <w:lvlText w:val="%8."/>
      <w:lvlJc w:val="left"/>
      <w:pPr>
        <w:ind w:left="5466" w:hanging="360"/>
      </w:pPr>
    </w:lvl>
    <w:lvl w:ilvl="8" w:tplc="041B001B" w:tentative="1">
      <w:start w:val="1"/>
      <w:numFmt w:val="lowerRoman"/>
      <w:lvlText w:val="%9."/>
      <w:lvlJc w:val="right"/>
      <w:pPr>
        <w:ind w:left="6186" w:hanging="180"/>
      </w:pPr>
    </w:lvl>
  </w:abstractNum>
  <w:abstractNum w:abstractNumId="10" w15:restartNumberingAfterBreak="0">
    <w:nsid w:val="5DFA0CDC"/>
    <w:multiLevelType w:val="hybridMultilevel"/>
    <w:tmpl w:val="9A3A4AF0"/>
    <w:lvl w:ilvl="0" w:tplc="D21E587A">
      <w:start w:val="1"/>
      <w:numFmt w:val="bullet"/>
      <w:lvlText w:val="-"/>
      <w:lvlJc w:val="left"/>
      <w:pPr>
        <w:ind w:left="720" w:hanging="360"/>
      </w:pPr>
      <w:rPr>
        <w:rFonts w:ascii="Calibri" w:eastAsia="Calibri" w:hAnsi="Calibri" w:cs="Times New Roman" w:hint="default"/>
        <w:b/>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F3C5D11"/>
    <w:multiLevelType w:val="hybridMultilevel"/>
    <w:tmpl w:val="51F6C1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8DA45A3"/>
    <w:multiLevelType w:val="hybridMultilevel"/>
    <w:tmpl w:val="022A5D92"/>
    <w:lvl w:ilvl="0" w:tplc="797286B2">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BB70AC1"/>
    <w:multiLevelType w:val="hybridMultilevel"/>
    <w:tmpl w:val="4A92498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72434863"/>
    <w:multiLevelType w:val="hybridMultilevel"/>
    <w:tmpl w:val="749044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60739FF"/>
    <w:multiLevelType w:val="hybridMultilevel"/>
    <w:tmpl w:val="1BFA977E"/>
    <w:lvl w:ilvl="0" w:tplc="AA4239CA">
      <w:start w:val="1"/>
      <w:numFmt w:val="decimal"/>
      <w:pStyle w:val="Nadpis1"/>
      <w:lvlText w:val="%1."/>
      <w:lvlJc w:val="left"/>
      <w:pPr>
        <w:ind w:left="64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4"/>
  </w:num>
  <w:num w:numId="3">
    <w:abstractNumId w:val="5"/>
  </w:num>
  <w:num w:numId="4">
    <w:abstractNumId w:val="1"/>
  </w:num>
  <w:num w:numId="5">
    <w:abstractNumId w:val="11"/>
  </w:num>
  <w:num w:numId="6">
    <w:abstractNumId w:val="9"/>
  </w:num>
  <w:num w:numId="7">
    <w:abstractNumId w:val="14"/>
  </w:num>
  <w:num w:numId="8">
    <w:abstractNumId w:val="12"/>
  </w:num>
  <w:num w:numId="9">
    <w:abstractNumId w:val="0"/>
  </w:num>
  <w:num w:numId="10">
    <w:abstractNumId w:val="15"/>
  </w:num>
  <w:num w:numId="11">
    <w:abstractNumId w:val="15"/>
  </w:num>
  <w:num w:numId="12">
    <w:abstractNumId w:val="8"/>
  </w:num>
  <w:num w:numId="13">
    <w:abstractNumId w:val="13"/>
  </w:num>
  <w:num w:numId="14">
    <w:abstractNumId w:val="15"/>
  </w:num>
  <w:num w:numId="15">
    <w:abstractNumId w:val="15"/>
  </w:num>
  <w:num w:numId="16">
    <w:abstractNumId w:val="15"/>
  </w:num>
  <w:num w:numId="17">
    <w:abstractNumId w:val="15"/>
  </w:num>
  <w:num w:numId="18">
    <w:abstractNumId w:val="6"/>
  </w:num>
  <w:num w:numId="19">
    <w:abstractNumId w:val="3"/>
  </w:num>
  <w:num w:numId="20">
    <w:abstractNumId w:val="10"/>
  </w:num>
  <w:num w:numId="21">
    <w:abstractNumId w:val="2"/>
  </w:num>
  <w:num w:numId="2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C81"/>
    <w:rsid w:val="000042AB"/>
    <w:rsid w:val="00005D5C"/>
    <w:rsid w:val="000075F2"/>
    <w:rsid w:val="000133A2"/>
    <w:rsid w:val="00023AA1"/>
    <w:rsid w:val="00027D90"/>
    <w:rsid w:val="00033A2B"/>
    <w:rsid w:val="00040135"/>
    <w:rsid w:val="00053805"/>
    <w:rsid w:val="000579AC"/>
    <w:rsid w:val="000608EE"/>
    <w:rsid w:val="000808E9"/>
    <w:rsid w:val="00093387"/>
    <w:rsid w:val="00094CA5"/>
    <w:rsid w:val="00095EFB"/>
    <w:rsid w:val="000971BE"/>
    <w:rsid w:val="000A2E06"/>
    <w:rsid w:val="000B0509"/>
    <w:rsid w:val="000C1A4F"/>
    <w:rsid w:val="000D27E0"/>
    <w:rsid w:val="000E7BA7"/>
    <w:rsid w:val="000F5EC7"/>
    <w:rsid w:val="001129A2"/>
    <w:rsid w:val="0012605E"/>
    <w:rsid w:val="001313F7"/>
    <w:rsid w:val="00140194"/>
    <w:rsid w:val="00150512"/>
    <w:rsid w:val="00151C1F"/>
    <w:rsid w:val="001534D0"/>
    <w:rsid w:val="001602D7"/>
    <w:rsid w:val="00162B89"/>
    <w:rsid w:val="00163735"/>
    <w:rsid w:val="00164866"/>
    <w:rsid w:val="00166178"/>
    <w:rsid w:val="0017196F"/>
    <w:rsid w:val="00176935"/>
    <w:rsid w:val="00183888"/>
    <w:rsid w:val="00185319"/>
    <w:rsid w:val="0019024F"/>
    <w:rsid w:val="0019045C"/>
    <w:rsid w:val="0019203E"/>
    <w:rsid w:val="00192240"/>
    <w:rsid w:val="001956F7"/>
    <w:rsid w:val="00195FBA"/>
    <w:rsid w:val="001B1BD3"/>
    <w:rsid w:val="001C5851"/>
    <w:rsid w:val="001D7E22"/>
    <w:rsid w:val="001E038C"/>
    <w:rsid w:val="001F02E1"/>
    <w:rsid w:val="001F4733"/>
    <w:rsid w:val="001F4BA3"/>
    <w:rsid w:val="0021210D"/>
    <w:rsid w:val="00213EA2"/>
    <w:rsid w:val="0021701F"/>
    <w:rsid w:val="00217C87"/>
    <w:rsid w:val="002212D8"/>
    <w:rsid w:val="00221407"/>
    <w:rsid w:val="00224ACB"/>
    <w:rsid w:val="00227D3D"/>
    <w:rsid w:val="002325A4"/>
    <w:rsid w:val="00232ECA"/>
    <w:rsid w:val="00240C8A"/>
    <w:rsid w:val="00253558"/>
    <w:rsid w:val="00256EB4"/>
    <w:rsid w:val="00272D5F"/>
    <w:rsid w:val="00273B92"/>
    <w:rsid w:val="002B223E"/>
    <w:rsid w:val="002C2B1A"/>
    <w:rsid w:val="002C5417"/>
    <w:rsid w:val="002C5925"/>
    <w:rsid w:val="002D1711"/>
    <w:rsid w:val="002D3384"/>
    <w:rsid w:val="002E1F03"/>
    <w:rsid w:val="002F0045"/>
    <w:rsid w:val="002F36FE"/>
    <w:rsid w:val="003463AE"/>
    <w:rsid w:val="00347F5A"/>
    <w:rsid w:val="003536AA"/>
    <w:rsid w:val="00355A94"/>
    <w:rsid w:val="00367F80"/>
    <w:rsid w:val="00370424"/>
    <w:rsid w:val="00372B97"/>
    <w:rsid w:val="00373B62"/>
    <w:rsid w:val="00382097"/>
    <w:rsid w:val="00385D07"/>
    <w:rsid w:val="0038602A"/>
    <w:rsid w:val="00386609"/>
    <w:rsid w:val="0039159B"/>
    <w:rsid w:val="00392B1F"/>
    <w:rsid w:val="003A4452"/>
    <w:rsid w:val="003A5F41"/>
    <w:rsid w:val="003A5FCB"/>
    <w:rsid w:val="003A6EF8"/>
    <w:rsid w:val="003A7C51"/>
    <w:rsid w:val="003B36F6"/>
    <w:rsid w:val="003B3928"/>
    <w:rsid w:val="003C0497"/>
    <w:rsid w:val="003C3D91"/>
    <w:rsid w:val="003C5387"/>
    <w:rsid w:val="003D1D55"/>
    <w:rsid w:val="003E119E"/>
    <w:rsid w:val="003E7C46"/>
    <w:rsid w:val="00404B23"/>
    <w:rsid w:val="00406E1B"/>
    <w:rsid w:val="004145D2"/>
    <w:rsid w:val="004146DF"/>
    <w:rsid w:val="0042069F"/>
    <w:rsid w:val="00421AB3"/>
    <w:rsid w:val="00425E0C"/>
    <w:rsid w:val="00435BC6"/>
    <w:rsid w:val="00437CFD"/>
    <w:rsid w:val="004458EE"/>
    <w:rsid w:val="004500ED"/>
    <w:rsid w:val="004556F9"/>
    <w:rsid w:val="00455EDB"/>
    <w:rsid w:val="004579B5"/>
    <w:rsid w:val="00464214"/>
    <w:rsid w:val="0046520E"/>
    <w:rsid w:val="00482702"/>
    <w:rsid w:val="004C14D4"/>
    <w:rsid w:val="004C4181"/>
    <w:rsid w:val="004C7479"/>
    <w:rsid w:val="004D57C1"/>
    <w:rsid w:val="004D6586"/>
    <w:rsid w:val="004E556B"/>
    <w:rsid w:val="004F0B20"/>
    <w:rsid w:val="004F5389"/>
    <w:rsid w:val="00502088"/>
    <w:rsid w:val="00504122"/>
    <w:rsid w:val="005101DD"/>
    <w:rsid w:val="00510F2B"/>
    <w:rsid w:val="005138BA"/>
    <w:rsid w:val="0052577E"/>
    <w:rsid w:val="005275B0"/>
    <w:rsid w:val="00530F3F"/>
    <w:rsid w:val="00534258"/>
    <w:rsid w:val="00553550"/>
    <w:rsid w:val="005543B1"/>
    <w:rsid w:val="00554785"/>
    <w:rsid w:val="00581337"/>
    <w:rsid w:val="00594242"/>
    <w:rsid w:val="005B3CDE"/>
    <w:rsid w:val="005D6F89"/>
    <w:rsid w:val="005E3CE1"/>
    <w:rsid w:val="005F6429"/>
    <w:rsid w:val="00626910"/>
    <w:rsid w:val="00635330"/>
    <w:rsid w:val="0065680C"/>
    <w:rsid w:val="00657195"/>
    <w:rsid w:val="00674CC6"/>
    <w:rsid w:val="00675893"/>
    <w:rsid w:val="0068603A"/>
    <w:rsid w:val="00687100"/>
    <w:rsid w:val="006B0529"/>
    <w:rsid w:val="006B07F1"/>
    <w:rsid w:val="006B4820"/>
    <w:rsid w:val="006B76F3"/>
    <w:rsid w:val="006C5AE0"/>
    <w:rsid w:val="006D4F4C"/>
    <w:rsid w:val="006E58DC"/>
    <w:rsid w:val="00702270"/>
    <w:rsid w:val="007026A0"/>
    <w:rsid w:val="007052E1"/>
    <w:rsid w:val="00722AF1"/>
    <w:rsid w:val="007258FF"/>
    <w:rsid w:val="00734E8A"/>
    <w:rsid w:val="0074324C"/>
    <w:rsid w:val="00745286"/>
    <w:rsid w:val="00754157"/>
    <w:rsid w:val="007632BC"/>
    <w:rsid w:val="00772E6E"/>
    <w:rsid w:val="00782BB3"/>
    <w:rsid w:val="007841A1"/>
    <w:rsid w:val="00794752"/>
    <w:rsid w:val="007A0033"/>
    <w:rsid w:val="007A46BC"/>
    <w:rsid w:val="007A59F0"/>
    <w:rsid w:val="007A7B78"/>
    <w:rsid w:val="007B507D"/>
    <w:rsid w:val="007D0ECA"/>
    <w:rsid w:val="007D20C9"/>
    <w:rsid w:val="007D35A2"/>
    <w:rsid w:val="007D3EDD"/>
    <w:rsid w:val="007D4819"/>
    <w:rsid w:val="007F5EDF"/>
    <w:rsid w:val="007F7861"/>
    <w:rsid w:val="007F7D25"/>
    <w:rsid w:val="00802DC4"/>
    <w:rsid w:val="008073FE"/>
    <w:rsid w:val="00812217"/>
    <w:rsid w:val="00833229"/>
    <w:rsid w:val="00833E4E"/>
    <w:rsid w:val="0083571C"/>
    <w:rsid w:val="00850DFD"/>
    <w:rsid w:val="0085512C"/>
    <w:rsid w:val="00864C76"/>
    <w:rsid w:val="00865DE7"/>
    <w:rsid w:val="00872E10"/>
    <w:rsid w:val="008842E3"/>
    <w:rsid w:val="00896B66"/>
    <w:rsid w:val="008A3E89"/>
    <w:rsid w:val="008B040E"/>
    <w:rsid w:val="008B259D"/>
    <w:rsid w:val="008C7FEF"/>
    <w:rsid w:val="008D5C7D"/>
    <w:rsid w:val="008D6549"/>
    <w:rsid w:val="008D7F98"/>
    <w:rsid w:val="008E470C"/>
    <w:rsid w:val="008E5277"/>
    <w:rsid w:val="008E7F7D"/>
    <w:rsid w:val="008F04E7"/>
    <w:rsid w:val="008F5C81"/>
    <w:rsid w:val="008F6759"/>
    <w:rsid w:val="008F79D0"/>
    <w:rsid w:val="00901022"/>
    <w:rsid w:val="00903D8B"/>
    <w:rsid w:val="00905DCE"/>
    <w:rsid w:val="009231BB"/>
    <w:rsid w:val="00924245"/>
    <w:rsid w:val="009250AC"/>
    <w:rsid w:val="00936DE9"/>
    <w:rsid w:val="00937F01"/>
    <w:rsid w:val="0094149A"/>
    <w:rsid w:val="009466F6"/>
    <w:rsid w:val="00947C65"/>
    <w:rsid w:val="00952BC6"/>
    <w:rsid w:val="009537F0"/>
    <w:rsid w:val="009568C4"/>
    <w:rsid w:val="0096698C"/>
    <w:rsid w:val="0097449C"/>
    <w:rsid w:val="009939EC"/>
    <w:rsid w:val="0099587F"/>
    <w:rsid w:val="009A2190"/>
    <w:rsid w:val="009A2C2A"/>
    <w:rsid w:val="009A468B"/>
    <w:rsid w:val="009A7357"/>
    <w:rsid w:val="009B1B33"/>
    <w:rsid w:val="009C1ED0"/>
    <w:rsid w:val="009C25FF"/>
    <w:rsid w:val="009C379C"/>
    <w:rsid w:val="009D1B05"/>
    <w:rsid w:val="009D7532"/>
    <w:rsid w:val="009E261F"/>
    <w:rsid w:val="009F24C3"/>
    <w:rsid w:val="009F6EF0"/>
    <w:rsid w:val="00A0090D"/>
    <w:rsid w:val="00A05C54"/>
    <w:rsid w:val="00A07402"/>
    <w:rsid w:val="00A14C22"/>
    <w:rsid w:val="00A2381B"/>
    <w:rsid w:val="00A40C98"/>
    <w:rsid w:val="00A5010A"/>
    <w:rsid w:val="00A533E3"/>
    <w:rsid w:val="00A64E9D"/>
    <w:rsid w:val="00A71BCD"/>
    <w:rsid w:val="00A73D33"/>
    <w:rsid w:val="00A80C7D"/>
    <w:rsid w:val="00A86429"/>
    <w:rsid w:val="00A87E41"/>
    <w:rsid w:val="00AA6D92"/>
    <w:rsid w:val="00AC474C"/>
    <w:rsid w:val="00AD2A71"/>
    <w:rsid w:val="00AD7640"/>
    <w:rsid w:val="00AD7ADA"/>
    <w:rsid w:val="00AE4584"/>
    <w:rsid w:val="00AF0A95"/>
    <w:rsid w:val="00AF1F7E"/>
    <w:rsid w:val="00AF2B86"/>
    <w:rsid w:val="00AF3915"/>
    <w:rsid w:val="00AF5ABD"/>
    <w:rsid w:val="00AF6BF1"/>
    <w:rsid w:val="00B128DC"/>
    <w:rsid w:val="00B26785"/>
    <w:rsid w:val="00B35E8E"/>
    <w:rsid w:val="00B52CD9"/>
    <w:rsid w:val="00B6491E"/>
    <w:rsid w:val="00B73EE3"/>
    <w:rsid w:val="00B81B04"/>
    <w:rsid w:val="00B9135D"/>
    <w:rsid w:val="00BA3FA0"/>
    <w:rsid w:val="00BA4305"/>
    <w:rsid w:val="00BA7291"/>
    <w:rsid w:val="00BB60D2"/>
    <w:rsid w:val="00BB7FD4"/>
    <w:rsid w:val="00BC25A8"/>
    <w:rsid w:val="00BC5430"/>
    <w:rsid w:val="00BC7E26"/>
    <w:rsid w:val="00BD0269"/>
    <w:rsid w:val="00BD2CB2"/>
    <w:rsid w:val="00BD598E"/>
    <w:rsid w:val="00BE295D"/>
    <w:rsid w:val="00BE4532"/>
    <w:rsid w:val="00BE5D9E"/>
    <w:rsid w:val="00BF26E8"/>
    <w:rsid w:val="00C15D3B"/>
    <w:rsid w:val="00C25D89"/>
    <w:rsid w:val="00C31EC9"/>
    <w:rsid w:val="00C32D9A"/>
    <w:rsid w:val="00C35116"/>
    <w:rsid w:val="00C364EA"/>
    <w:rsid w:val="00C44019"/>
    <w:rsid w:val="00C551EA"/>
    <w:rsid w:val="00C5786F"/>
    <w:rsid w:val="00C57A8A"/>
    <w:rsid w:val="00C65597"/>
    <w:rsid w:val="00C65B8E"/>
    <w:rsid w:val="00C663D3"/>
    <w:rsid w:val="00C75A98"/>
    <w:rsid w:val="00C83BA7"/>
    <w:rsid w:val="00C93344"/>
    <w:rsid w:val="00C96EDC"/>
    <w:rsid w:val="00CA2F70"/>
    <w:rsid w:val="00CA4C00"/>
    <w:rsid w:val="00CD6F88"/>
    <w:rsid w:val="00CE3DD0"/>
    <w:rsid w:val="00CF467D"/>
    <w:rsid w:val="00CF7678"/>
    <w:rsid w:val="00D04E22"/>
    <w:rsid w:val="00D0569A"/>
    <w:rsid w:val="00D123D8"/>
    <w:rsid w:val="00D24451"/>
    <w:rsid w:val="00D41092"/>
    <w:rsid w:val="00D42EDE"/>
    <w:rsid w:val="00D7673D"/>
    <w:rsid w:val="00D8732E"/>
    <w:rsid w:val="00D90DEF"/>
    <w:rsid w:val="00D94CDE"/>
    <w:rsid w:val="00D9569A"/>
    <w:rsid w:val="00DA1CA5"/>
    <w:rsid w:val="00DD6399"/>
    <w:rsid w:val="00DE0E92"/>
    <w:rsid w:val="00DF06B1"/>
    <w:rsid w:val="00DF1867"/>
    <w:rsid w:val="00DF7A64"/>
    <w:rsid w:val="00E02A64"/>
    <w:rsid w:val="00E123F8"/>
    <w:rsid w:val="00E157AC"/>
    <w:rsid w:val="00E330A9"/>
    <w:rsid w:val="00E50EC6"/>
    <w:rsid w:val="00E60A03"/>
    <w:rsid w:val="00E665D6"/>
    <w:rsid w:val="00E73E03"/>
    <w:rsid w:val="00E8396F"/>
    <w:rsid w:val="00E96464"/>
    <w:rsid w:val="00EA2A2B"/>
    <w:rsid w:val="00EB42F1"/>
    <w:rsid w:val="00ED12AC"/>
    <w:rsid w:val="00EE0BD6"/>
    <w:rsid w:val="00EE19D5"/>
    <w:rsid w:val="00EE2744"/>
    <w:rsid w:val="00EE2CE7"/>
    <w:rsid w:val="00EF5FCE"/>
    <w:rsid w:val="00F0065E"/>
    <w:rsid w:val="00F150BF"/>
    <w:rsid w:val="00F20A32"/>
    <w:rsid w:val="00F236CA"/>
    <w:rsid w:val="00F24F63"/>
    <w:rsid w:val="00F308B6"/>
    <w:rsid w:val="00F33AE6"/>
    <w:rsid w:val="00F34DB6"/>
    <w:rsid w:val="00F44D37"/>
    <w:rsid w:val="00F6425D"/>
    <w:rsid w:val="00F749CA"/>
    <w:rsid w:val="00F90D35"/>
    <w:rsid w:val="00FB4D3E"/>
    <w:rsid w:val="00FB54FE"/>
    <w:rsid w:val="00FB7C91"/>
    <w:rsid w:val="00FC156B"/>
    <w:rsid w:val="00FC7273"/>
    <w:rsid w:val="00FC7E58"/>
    <w:rsid w:val="00FD2031"/>
    <w:rsid w:val="00FD377A"/>
    <w:rsid w:val="00FE3F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F06A1E9"/>
  <w15:docId w15:val="{E5EF1094-BC9D-4116-9007-AE3FA50D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0E7BA7"/>
    <w:pPr>
      <w:keepNext/>
      <w:keepLines/>
      <w:numPr>
        <w:numId w:val="1"/>
      </w:numPr>
      <w:spacing w:before="240" w:after="240"/>
      <w:outlineLvl w:val="0"/>
    </w:pPr>
    <w:rPr>
      <w:rFonts w:eastAsiaTheme="majorEastAsia" w:cstheme="majorBidi"/>
      <w:b/>
      <w:bCs/>
      <w:smallCaps/>
      <w:sz w:val="28"/>
      <w:szCs w:val="28"/>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F5C8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5C81"/>
  </w:style>
  <w:style w:type="paragraph" w:styleId="Pta">
    <w:name w:val="footer"/>
    <w:basedOn w:val="Normlny"/>
    <w:link w:val="PtaChar"/>
    <w:uiPriority w:val="99"/>
    <w:unhideWhenUsed/>
    <w:rsid w:val="008F5C81"/>
    <w:pPr>
      <w:tabs>
        <w:tab w:val="center" w:pos="4536"/>
        <w:tab w:val="right" w:pos="9072"/>
      </w:tabs>
      <w:spacing w:after="0" w:line="240" w:lineRule="auto"/>
    </w:pPr>
  </w:style>
  <w:style w:type="character" w:customStyle="1" w:styleId="PtaChar">
    <w:name w:val="Päta Char"/>
    <w:basedOn w:val="Predvolenpsmoodseku"/>
    <w:link w:val="Pta"/>
    <w:uiPriority w:val="99"/>
    <w:rsid w:val="008F5C81"/>
  </w:style>
  <w:style w:type="paragraph" w:styleId="Textbubliny">
    <w:name w:val="Balloon Text"/>
    <w:basedOn w:val="Normlny"/>
    <w:link w:val="TextbublinyChar"/>
    <w:uiPriority w:val="99"/>
    <w:semiHidden/>
    <w:unhideWhenUsed/>
    <w:rsid w:val="008F5C8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5C81"/>
    <w:rPr>
      <w:rFonts w:ascii="Tahoma" w:hAnsi="Tahoma" w:cs="Tahoma"/>
      <w:sz w:val="16"/>
      <w:szCs w:val="16"/>
    </w:rPr>
  </w:style>
  <w:style w:type="character" w:customStyle="1" w:styleId="Nadpis1Char">
    <w:name w:val="Nadpis 1 Char"/>
    <w:basedOn w:val="Predvolenpsmoodseku"/>
    <w:link w:val="Nadpis1"/>
    <w:uiPriority w:val="9"/>
    <w:rsid w:val="000E7BA7"/>
    <w:rPr>
      <w:rFonts w:eastAsiaTheme="majorEastAsia" w:cstheme="majorBidi"/>
      <w:b/>
      <w:bCs/>
      <w:smallCaps/>
      <w:sz w:val="28"/>
      <w:szCs w:val="28"/>
      <w:lang w:val="en-GB"/>
    </w:rPr>
  </w:style>
  <w:style w:type="paragraph" w:customStyle="1" w:styleId="Default">
    <w:name w:val="Default"/>
    <w:rsid w:val="00A86429"/>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iPriority w:val="99"/>
    <w:unhideWhenUsed/>
    <w:rsid w:val="00A0090D"/>
    <w:rPr>
      <w:color w:val="0000FF" w:themeColor="hyperlink"/>
      <w:u w:val="single"/>
    </w:rPr>
  </w:style>
  <w:style w:type="paragraph" w:styleId="Odsekzoznamu">
    <w:name w:val="List Paragraph"/>
    <w:basedOn w:val="Normlny"/>
    <w:uiPriority w:val="34"/>
    <w:qFormat/>
    <w:rsid w:val="00C31EC9"/>
    <w:pPr>
      <w:ind w:left="720"/>
      <w:contextualSpacing/>
    </w:pPr>
  </w:style>
  <w:style w:type="character" w:customStyle="1" w:styleId="alt-edited">
    <w:name w:val="alt-edited"/>
    <w:basedOn w:val="Predvolenpsmoodseku"/>
    <w:rsid w:val="00BC25A8"/>
  </w:style>
  <w:style w:type="paragraph" w:styleId="Textpoznmkypodiarou">
    <w:name w:val="footnote text"/>
    <w:aliases w:val="Alaviitteen teksti Char,Alaviitteen teksti Char Char Char Char Char,Char,Footnote Text Char Char Char,Footnote Text Char Char1,Footnote Text Char1 Char,Footnote Text Char2,Fußnotentext Char,Fußnotentext arial,Märk,f,fn,stile 1"/>
    <w:basedOn w:val="Normlny"/>
    <w:link w:val="TextpoznmkypodiarouChar"/>
    <w:uiPriority w:val="99"/>
    <w:unhideWhenUsed/>
    <w:rsid w:val="001534D0"/>
    <w:pPr>
      <w:spacing w:after="0" w:line="240" w:lineRule="auto"/>
    </w:pPr>
    <w:rPr>
      <w:sz w:val="20"/>
      <w:szCs w:val="20"/>
    </w:rPr>
  </w:style>
  <w:style w:type="character" w:customStyle="1" w:styleId="TextpoznmkypodiarouChar">
    <w:name w:val="Text poznámky pod čiarou Char"/>
    <w:aliases w:val="Alaviitteen teksti Char Char,Alaviitteen teksti Char Char Char Char Char Char,Char Char,Footnote Text Char Char Char Char,Footnote Text Char Char1 Char,Footnote Text Char1 Char Char,Footnote Text Char2 Char,Märk Char,f Char"/>
    <w:basedOn w:val="Predvolenpsmoodseku"/>
    <w:link w:val="Textpoznmkypodiarou"/>
    <w:uiPriority w:val="99"/>
    <w:rsid w:val="001534D0"/>
    <w:rPr>
      <w:sz w:val="20"/>
      <w:szCs w:val="20"/>
    </w:rPr>
  </w:style>
  <w:style w:type="character" w:styleId="Odkaznapoznmkupodiarou">
    <w:name w:val="footnote reference"/>
    <w:aliases w:val="-E Fußnotenzeichen,BVI fnr,Char Ch,Footnote,Footnote Reference Superscript,Footnote Reference text,Footnote reference number,Footnote sign,Footnote symboFußnotenzeichen,Footnote symbol,Footnotes refss,SUPERS,note TESI,number"/>
    <w:basedOn w:val="Predvolenpsmoodseku"/>
    <w:unhideWhenUsed/>
    <w:rsid w:val="001534D0"/>
    <w:rPr>
      <w:vertAlign w:val="superscript"/>
    </w:rPr>
  </w:style>
  <w:style w:type="character" w:styleId="Odkaznakomentr">
    <w:name w:val="annotation reference"/>
    <w:basedOn w:val="Predvolenpsmoodseku"/>
    <w:uiPriority w:val="99"/>
    <w:semiHidden/>
    <w:unhideWhenUsed/>
    <w:rsid w:val="00B52CD9"/>
    <w:rPr>
      <w:sz w:val="16"/>
      <w:szCs w:val="16"/>
    </w:rPr>
  </w:style>
  <w:style w:type="paragraph" w:styleId="Textkomentra">
    <w:name w:val="annotation text"/>
    <w:basedOn w:val="Normlny"/>
    <w:link w:val="TextkomentraChar"/>
    <w:uiPriority w:val="99"/>
    <w:semiHidden/>
    <w:unhideWhenUsed/>
    <w:rsid w:val="00B52CD9"/>
    <w:pPr>
      <w:spacing w:line="240" w:lineRule="auto"/>
    </w:pPr>
    <w:rPr>
      <w:sz w:val="20"/>
      <w:szCs w:val="20"/>
    </w:rPr>
  </w:style>
  <w:style w:type="character" w:customStyle="1" w:styleId="TextkomentraChar">
    <w:name w:val="Text komentára Char"/>
    <w:basedOn w:val="Predvolenpsmoodseku"/>
    <w:link w:val="Textkomentra"/>
    <w:uiPriority w:val="99"/>
    <w:semiHidden/>
    <w:rsid w:val="00B52CD9"/>
    <w:rPr>
      <w:sz w:val="20"/>
      <w:szCs w:val="20"/>
    </w:rPr>
  </w:style>
  <w:style w:type="paragraph" w:styleId="Predmetkomentra">
    <w:name w:val="annotation subject"/>
    <w:basedOn w:val="Textkomentra"/>
    <w:next w:val="Textkomentra"/>
    <w:link w:val="PredmetkomentraChar"/>
    <w:uiPriority w:val="99"/>
    <w:semiHidden/>
    <w:unhideWhenUsed/>
    <w:rsid w:val="00B52CD9"/>
    <w:rPr>
      <w:b/>
      <w:bCs/>
    </w:rPr>
  </w:style>
  <w:style w:type="character" w:customStyle="1" w:styleId="PredmetkomentraChar">
    <w:name w:val="Predmet komentára Char"/>
    <w:basedOn w:val="TextkomentraChar"/>
    <w:link w:val="Predmetkomentra"/>
    <w:uiPriority w:val="99"/>
    <w:semiHidden/>
    <w:rsid w:val="00B52CD9"/>
    <w:rPr>
      <w:b/>
      <w:bCs/>
      <w:sz w:val="20"/>
      <w:szCs w:val="20"/>
    </w:rPr>
  </w:style>
  <w:style w:type="table" w:styleId="Mriekatabuky">
    <w:name w:val="Table Grid"/>
    <w:basedOn w:val="Normlnatabuka"/>
    <w:uiPriority w:val="39"/>
    <w:rsid w:val="008B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452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839679">
      <w:bodyDiv w:val="1"/>
      <w:marLeft w:val="0"/>
      <w:marRight w:val="0"/>
      <w:marTop w:val="0"/>
      <w:marBottom w:val="0"/>
      <w:divBdr>
        <w:top w:val="none" w:sz="0" w:space="0" w:color="auto"/>
        <w:left w:val="none" w:sz="0" w:space="0" w:color="auto"/>
        <w:bottom w:val="none" w:sz="0" w:space="0" w:color="auto"/>
        <w:right w:val="none" w:sz="0" w:space="0" w:color="auto"/>
      </w:divBdr>
    </w:div>
    <w:div w:id="1166827431">
      <w:bodyDiv w:val="1"/>
      <w:marLeft w:val="0"/>
      <w:marRight w:val="0"/>
      <w:marTop w:val="0"/>
      <w:marBottom w:val="0"/>
      <w:divBdr>
        <w:top w:val="none" w:sz="0" w:space="0" w:color="auto"/>
        <w:left w:val="none" w:sz="0" w:space="0" w:color="auto"/>
        <w:bottom w:val="none" w:sz="0" w:space="0" w:color="auto"/>
        <w:right w:val="none" w:sz="0" w:space="0" w:color="auto"/>
      </w:divBdr>
    </w:div>
    <w:div w:id="160669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agrants@mirri.gov.sk" TargetMode="External"/><Relationship Id="rId13" Type="http://schemas.openxmlformats.org/officeDocument/2006/relationships/hyperlink" Target="http://www.norwaygrants.s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eeagrants.s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eagrants.sk" TargetMode="External"/><Relationship Id="rId5" Type="http://schemas.openxmlformats.org/officeDocument/2006/relationships/webSettings" Target="webSettings.xml"/><Relationship Id="rId15" Type="http://schemas.openxmlformats.org/officeDocument/2006/relationships/hyperlink" Target="mailto:eeagrants@mirri.gov.sk" TargetMode="External"/><Relationship Id="rId23" Type="http://schemas.openxmlformats.org/officeDocument/2006/relationships/theme" Target="theme/theme1.xml"/><Relationship Id="rId10" Type="http://schemas.openxmlformats.org/officeDocument/2006/relationships/hyperlink" Target="http://www.eeagrants.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eagrants.sk" TargetMode="External"/><Relationship Id="rId14" Type="http://schemas.openxmlformats.org/officeDocument/2006/relationships/hyperlink" Target="http://www.eeagrants.org"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competition/state_aid/legislation/practical_guide_gber_en.pdf" TargetMode="External"/><Relationship Id="rId1" Type="http://schemas.openxmlformats.org/officeDocument/2006/relationships/hyperlink" Target="https://eur-lex.europa.eu/resource.html?uri=cellar:02eed2b7-da51-11e5-8fea-01aa75ed71a1.0011.02/DOC_2&amp;format=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D9620-9118-4651-B1E2-8EAEC7127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9</Pages>
  <Words>3429</Words>
  <Characters>19546</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UVSR</Company>
  <LinksUpToDate>false</LinksUpToDate>
  <CharactersWithSpaces>22930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Gulášová Žofia</dc:creator>
  <cp:keywords/>
  <dc:description/>
  <cp:lastModifiedBy>Emmerová, Ľubica</cp:lastModifiedBy>
  <cp:revision>1</cp:revision>
  <cp:lastPrinted>2023-05-24T07:25:00Z</cp:lastPrinted>
  <dcterms:created xsi:type="dcterms:W3CDTF">2019-05-31T11:59:00Z</dcterms:created>
  <dcterms:modified xsi:type="dcterms:W3CDTF">2023-05-24T16:36:00Z</dcterms:modified>
</cp:coreProperties>
</file>