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0B0" w:rsidRPr="00951CC2" w:rsidRDefault="000A50B0" w:rsidP="000A50B0">
      <w:pPr>
        <w:ind w:left="-284" w:right="-426"/>
        <w:jc w:val="center"/>
        <w:rPr>
          <w:b/>
          <w:sz w:val="24"/>
          <w:lang w:val="en-GB"/>
        </w:rPr>
      </w:pPr>
    </w:p>
    <w:p w:rsidR="003460F4" w:rsidRPr="00E70D0F" w:rsidRDefault="00D554D7">
      <w:pPr>
        <w:ind w:right="-142"/>
        <w:jc w:val="center"/>
        <w:rPr>
          <w:rFonts w:cstheme="minorHAnsi"/>
          <w:b/>
          <w:lang w:val="sk-SK"/>
        </w:rPr>
      </w:pPr>
      <w:r w:rsidRPr="00E70D0F">
        <w:rPr>
          <w:rFonts w:cstheme="minorHAnsi"/>
          <w:b/>
          <w:lang w:val="sk-SK"/>
        </w:rPr>
        <w:t xml:space="preserve">Príloha </w:t>
      </w:r>
      <w:r w:rsidR="001C2EDF" w:rsidRPr="00E70D0F">
        <w:rPr>
          <w:rFonts w:cstheme="minorHAnsi"/>
          <w:b/>
          <w:lang w:val="sk-SK"/>
        </w:rPr>
        <w:t xml:space="preserve">č. </w:t>
      </w:r>
      <w:r w:rsidRPr="00E70D0F">
        <w:rPr>
          <w:rFonts w:cstheme="minorHAnsi"/>
          <w:b/>
          <w:lang w:val="sk-SK"/>
        </w:rPr>
        <w:t>2 k výzve na p</w:t>
      </w:r>
      <w:r w:rsidR="001C2EDF" w:rsidRPr="00E70D0F">
        <w:rPr>
          <w:rFonts w:cstheme="minorHAnsi"/>
          <w:b/>
          <w:lang w:val="sk-SK"/>
        </w:rPr>
        <w:t>ridelenie</w:t>
      </w:r>
      <w:r w:rsidRPr="00E70D0F">
        <w:rPr>
          <w:rFonts w:cstheme="minorHAnsi"/>
          <w:b/>
          <w:lang w:val="sk-SK"/>
        </w:rPr>
        <w:t xml:space="preserve"> dodatočných finančných prostriedkov na realizáciu existujúcich projektov v </w:t>
      </w:r>
      <w:r w:rsidR="001C2EDF" w:rsidRPr="00E70D0F">
        <w:rPr>
          <w:rFonts w:cstheme="minorHAnsi"/>
          <w:b/>
          <w:lang w:val="sk-SK"/>
        </w:rPr>
        <w:t>p</w:t>
      </w:r>
      <w:r w:rsidRPr="00E70D0F">
        <w:rPr>
          <w:rFonts w:cstheme="minorHAnsi"/>
          <w:b/>
          <w:lang w:val="sk-SK"/>
        </w:rPr>
        <w:t>rogram</w:t>
      </w:r>
      <w:r w:rsidR="001C2EDF" w:rsidRPr="00E70D0F">
        <w:rPr>
          <w:rFonts w:cstheme="minorHAnsi"/>
          <w:b/>
          <w:lang w:val="sk-SK"/>
        </w:rPr>
        <w:t>e</w:t>
      </w:r>
      <w:r w:rsidRPr="00E70D0F">
        <w:rPr>
          <w:rFonts w:cstheme="minorHAnsi"/>
          <w:b/>
          <w:lang w:val="sk-SK"/>
        </w:rPr>
        <w:t xml:space="preserve"> </w:t>
      </w:r>
      <w:r w:rsidR="001C2EDF" w:rsidRPr="00E70D0F">
        <w:rPr>
          <w:rFonts w:cstheme="minorHAnsi"/>
          <w:b/>
          <w:lang w:val="sk-SK"/>
        </w:rPr>
        <w:t>D</w:t>
      </w:r>
      <w:r w:rsidRPr="00E70D0F">
        <w:rPr>
          <w:rFonts w:cstheme="minorHAnsi"/>
          <w:b/>
          <w:lang w:val="sk-SK"/>
        </w:rPr>
        <w:t>omáce a rodov</w:t>
      </w:r>
      <w:r w:rsidR="001C2EDF" w:rsidRPr="00E70D0F">
        <w:rPr>
          <w:rFonts w:cstheme="minorHAnsi"/>
          <w:b/>
          <w:lang w:val="sk-SK"/>
        </w:rPr>
        <w:t>é</w:t>
      </w:r>
      <w:r w:rsidRPr="00E70D0F">
        <w:rPr>
          <w:rFonts w:cstheme="minorHAnsi"/>
          <w:b/>
          <w:lang w:val="sk-SK"/>
        </w:rPr>
        <w:t xml:space="preserve"> násili</w:t>
      </w:r>
      <w:r w:rsidR="001C2EDF" w:rsidRPr="00E70D0F">
        <w:rPr>
          <w:rFonts w:cstheme="minorHAnsi"/>
          <w:b/>
          <w:lang w:val="sk-SK"/>
        </w:rPr>
        <w:t>e</w:t>
      </w:r>
    </w:p>
    <w:p w:rsidR="00D169E5" w:rsidRPr="00951CC2" w:rsidRDefault="007C390F">
      <w:pPr>
        <w:ind w:right="-142"/>
        <w:jc w:val="center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DGVDP</w:t>
      </w:r>
    </w:p>
    <w:p w:rsidR="003460F4" w:rsidRPr="00951CC2" w:rsidRDefault="00D554D7">
      <w:pPr>
        <w:ind w:left="-284" w:right="-426"/>
        <w:jc w:val="center"/>
        <w:rPr>
          <w:rFonts w:cstheme="minorHAnsi"/>
          <w:b/>
          <w:lang w:val="en-GB"/>
        </w:rPr>
      </w:pPr>
      <w:r w:rsidRPr="00951CC2">
        <w:rPr>
          <w:rFonts w:cstheme="minorHAnsi"/>
          <w:b/>
          <w:lang w:val="en-GB"/>
        </w:rPr>
        <w:t>Výberové kritériá a hodnotiaci hárok</w:t>
      </w: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662"/>
        <w:gridCol w:w="6978"/>
      </w:tblGrid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 w:rsidP="00951CC2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>Názov prijímateľa: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D554D7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Názov projektu: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0A50B0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951CC2">
              <w:rPr>
                <w:rFonts w:asciiTheme="minorHAnsi" w:hAnsiTheme="minorHAnsi" w:cstheme="minorHAnsi"/>
                <w:b/>
                <w:lang w:val="en-GB"/>
              </w:rPr>
              <w:t>Kód projektu: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0A50B0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>Projektový grant podľa projektovej zmluvy:</w:t>
            </w:r>
          </w:p>
        </w:tc>
        <w:tc>
          <w:tcPr>
            <w:tcW w:w="6978" w:type="dxa"/>
            <w:vAlign w:val="center"/>
          </w:tcPr>
          <w:p w:rsidR="000A50B0" w:rsidRPr="00951CC2" w:rsidRDefault="000A50B0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976E0E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>Miera projektového grantu z projektovej zmluvy:</w:t>
            </w:r>
          </w:p>
        </w:tc>
        <w:tc>
          <w:tcPr>
            <w:tcW w:w="6978" w:type="dxa"/>
            <w:vAlign w:val="center"/>
          </w:tcPr>
          <w:p w:rsidR="00976E0E" w:rsidRPr="00951CC2" w:rsidRDefault="00976E0E" w:rsidP="00F71E85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DE57D1" w:rsidRPr="00951CC2" w:rsidTr="000A50B0">
        <w:trPr>
          <w:trHeight w:val="537"/>
        </w:trPr>
        <w:tc>
          <w:tcPr>
            <w:tcW w:w="2662" w:type="dxa"/>
            <w:vAlign w:val="center"/>
          </w:tcPr>
          <w:p w:rsidR="003460F4" w:rsidRPr="00951CC2" w:rsidRDefault="001C2EDF">
            <w:pPr>
              <w:pStyle w:val="Odsekzoznamu"/>
              <w:ind w:left="0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  <w:b/>
              </w:rPr>
              <w:t xml:space="preserve">Požadovaná suma </w:t>
            </w:r>
            <w:r>
              <w:rPr>
                <w:rFonts w:asciiTheme="minorHAnsi" w:hAnsiTheme="minorHAnsi" w:cstheme="minorHAnsi"/>
                <w:b/>
              </w:rPr>
              <w:t xml:space="preserve">grantu </w:t>
            </w:r>
            <w:r w:rsidRPr="00143D9C">
              <w:rPr>
                <w:rFonts w:asciiTheme="minorHAnsi" w:hAnsiTheme="minorHAnsi" w:cstheme="minorHAnsi"/>
                <w:b/>
              </w:rPr>
              <w:t>na dodatočné aktivity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978" w:type="dxa"/>
            <w:vAlign w:val="center"/>
          </w:tcPr>
          <w:p w:rsidR="00DE57D1" w:rsidRPr="00951CC2" w:rsidRDefault="00DE57D1" w:rsidP="00DE57D1">
            <w:pPr>
              <w:pStyle w:val="Odsekzoznamu"/>
              <w:ind w:left="0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:rsidR="000A50B0" w:rsidRPr="00951CC2" w:rsidRDefault="000A50B0" w:rsidP="000A50B0">
      <w:pPr>
        <w:jc w:val="both"/>
        <w:rPr>
          <w:rFonts w:cstheme="minorHAnsi"/>
          <w:b/>
          <w:lang w:val="en-GB"/>
        </w:rPr>
      </w:pPr>
    </w:p>
    <w:p w:rsidR="003460F4" w:rsidRPr="00E70D0F" w:rsidRDefault="00D554D7">
      <w:pPr>
        <w:jc w:val="both"/>
        <w:rPr>
          <w:rFonts w:cstheme="minorHAnsi"/>
          <w:b/>
          <w:lang w:val="sk-SK"/>
        </w:rPr>
      </w:pPr>
      <w:r w:rsidRPr="00E70D0F">
        <w:rPr>
          <w:rFonts w:cstheme="minorHAnsi"/>
          <w:b/>
          <w:lang w:val="sk-SK"/>
        </w:rPr>
        <w:t>I. Všeobecné kritériá</w:t>
      </w:r>
    </w:p>
    <w:tbl>
      <w:tblPr>
        <w:tblStyle w:val="Mriekatabuky"/>
        <w:tblW w:w="9639" w:type="dxa"/>
        <w:jc w:val="center"/>
        <w:tblLook w:val="04A0" w:firstRow="1" w:lastRow="0" w:firstColumn="1" w:lastColumn="0" w:noHBand="0" w:noVBand="1"/>
      </w:tblPr>
      <w:tblGrid>
        <w:gridCol w:w="3954"/>
        <w:gridCol w:w="3244"/>
        <w:gridCol w:w="2441"/>
      </w:tblGrid>
      <w:tr w:rsidR="000A50B0" w:rsidRPr="00951CC2" w:rsidTr="000A50B0">
        <w:trPr>
          <w:trHeight w:val="462"/>
          <w:jc w:val="center"/>
        </w:trPr>
        <w:tc>
          <w:tcPr>
            <w:tcW w:w="3954" w:type="dxa"/>
            <w:vAlign w:val="center"/>
          </w:tcPr>
          <w:p w:rsidR="003460F4" w:rsidRPr="00951CC2" w:rsidRDefault="00D554D7">
            <w:pPr>
              <w:ind w:left="306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Kritérium</w:t>
            </w:r>
          </w:p>
        </w:tc>
        <w:tc>
          <w:tcPr>
            <w:tcW w:w="3244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Odpoveď</w:t>
            </w:r>
          </w:p>
        </w:tc>
        <w:tc>
          <w:tcPr>
            <w:tcW w:w="2441" w:type="dxa"/>
            <w:vAlign w:val="center"/>
          </w:tcPr>
          <w:p w:rsidR="003460F4" w:rsidRPr="00951CC2" w:rsidRDefault="00D554D7">
            <w:pPr>
              <w:jc w:val="center"/>
              <w:rPr>
                <w:rFonts w:cstheme="minorHAnsi"/>
                <w:b/>
                <w:lang w:val="en-GB"/>
              </w:rPr>
            </w:pPr>
            <w:r w:rsidRPr="00951CC2">
              <w:rPr>
                <w:rFonts w:cstheme="minorHAnsi"/>
                <w:b/>
                <w:lang w:val="en-GB"/>
              </w:rPr>
              <w:t>Poznámky</w:t>
            </w: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Bola žiadosť o poskytnutie dodatočných finančných prostriedkov doručená v termíne a spôsobom stanovenými výzvou?</w:t>
            </w:r>
          </w:p>
          <w:p w:rsidR="003460F4" w:rsidRPr="00951CC2" w:rsidRDefault="001C2EDF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</w:t>
            </w: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D554D7">
            <w:pPr>
              <w:jc w:val="center"/>
              <w:rPr>
                <w:rFonts w:cstheme="minorHAnsi"/>
                <w:lang w:val="en-GB"/>
              </w:rPr>
            </w:pPr>
            <w:r w:rsidRPr="00951CC2">
              <w:rPr>
                <w:rFonts w:cstheme="minorHAnsi"/>
                <w:lang w:val="en-GB"/>
              </w:rPr>
              <w:t>ÁNO</w:t>
            </w:r>
            <w:r w:rsidR="001C2EDF">
              <w:rPr>
                <w:rFonts w:cstheme="minorHAnsi"/>
                <w:lang w:val="en-GB"/>
              </w:rPr>
              <w:t>/</w:t>
            </w:r>
            <w:r w:rsidRPr="00951CC2">
              <w:rPr>
                <w:rFonts w:cstheme="minorHAnsi"/>
                <w:lang w:val="en-GB"/>
              </w:rPr>
              <w:t>NIE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3460F4" w:rsidRPr="00951CC2" w:rsidRDefault="001C2EDF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*Hodnotiteľ do poznámky uvedie dátum a čas prijatia žiadosti</w:t>
            </w: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  <w:vAlign w:val="center"/>
          </w:tcPr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 xml:space="preserve">Je projekt implementovaný v prebiehajúcom programovom období 2014-2021 prostredníctvom grantov EHP a Nórska a/alebo Nórskych grantov? </w:t>
            </w:r>
          </w:p>
          <w:p w:rsidR="001C2EDF" w:rsidRPr="00143D9C" w:rsidRDefault="001C2EDF" w:rsidP="001C2EDF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  <w:p w:rsidR="000A50B0" w:rsidRPr="00951CC2" w:rsidRDefault="000A50B0" w:rsidP="000A50B0">
            <w:pPr>
              <w:ind w:left="306"/>
              <w:jc w:val="center"/>
              <w:rPr>
                <w:rFonts w:cstheme="minorHAnsi"/>
                <w:b/>
                <w:lang w:val="en-GB"/>
              </w:rPr>
            </w:pPr>
          </w:p>
        </w:tc>
        <w:tc>
          <w:tcPr>
            <w:tcW w:w="3244" w:type="dxa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  <w:i/>
              </w:rPr>
            </w:pPr>
            <w:r w:rsidRPr="00143D9C">
              <w:rPr>
                <w:rFonts w:cstheme="minorHAnsi"/>
                <w:i/>
              </w:rPr>
              <w:t>* Hodnotiteľ do poznámky uvedie kód projektu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C2EDF" w:rsidRPr="00951CC2" w:rsidTr="000A50B0">
        <w:trPr>
          <w:jc w:val="center"/>
        </w:trPr>
        <w:tc>
          <w:tcPr>
            <w:tcW w:w="3954" w:type="dxa"/>
          </w:tcPr>
          <w:p w:rsidR="001C2EDF" w:rsidRPr="00951CC2" w:rsidRDefault="001C2EDF" w:rsidP="001C2EDF">
            <w:pPr>
              <w:ind w:left="306"/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Vykazuje predpokladané čerpanie</w:t>
            </w:r>
            <w:r w:rsidR="000507EC">
              <w:rPr>
                <w:rStyle w:val="Odkaznapoznmkupodiarou"/>
                <w:rFonts w:asciiTheme="minorHAnsi" w:hAnsiTheme="minorHAnsi" w:cstheme="minorHAnsi"/>
              </w:rPr>
              <w:footnoteReference w:id="1"/>
            </w:r>
            <w:r w:rsidR="000507EC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projektového grantu hodnotu 1</w:t>
            </w:r>
            <w:r w:rsidRPr="00143D9C">
              <w:rPr>
                <w:rFonts w:asciiTheme="minorHAnsi" w:hAnsiTheme="minorHAnsi" w:cstheme="minorHAnsi"/>
              </w:rPr>
              <w:t xml:space="preserve">0 %? </w:t>
            </w:r>
          </w:p>
          <w:p w:rsidR="001C2EDF" w:rsidRPr="00951CC2" w:rsidRDefault="001C2EDF" w:rsidP="001C2EDF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  <w:r w:rsidRPr="00951CC2">
              <w:rPr>
                <w:rFonts w:asciiTheme="minorHAnsi" w:hAnsiTheme="minorHAnsi" w:cstheme="minorHAnsi"/>
                <w:highlight w:val="red"/>
                <w:lang w:val="en-GB"/>
              </w:rPr>
              <w:t>)</w:t>
            </w:r>
          </w:p>
        </w:tc>
        <w:tc>
          <w:tcPr>
            <w:tcW w:w="3244" w:type="dxa"/>
          </w:tcPr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1C2EDF" w:rsidRPr="00951CC2" w:rsidRDefault="001C2EDF" w:rsidP="001C2EDF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 xml:space="preserve">* Hodnotiteľ do poznámky uvedie predpokladanú sumu vynaložených oprávnených výdavkov projektového grantu ku </w:t>
            </w:r>
            <w:r w:rsidRPr="00143D9C">
              <w:rPr>
                <w:rFonts w:cstheme="minorHAnsi"/>
                <w:i/>
              </w:rPr>
              <w:lastRenderedPageBreak/>
              <w:t>dňu predloženia žiadosti tak, ako ju deklaroval prijímateľ vo svojej žiadosti.</w:t>
            </w:r>
            <w:r>
              <w:rPr>
                <w:rFonts w:cstheme="minorHAnsi"/>
                <w:i/>
              </w:rPr>
              <w:t xml:space="preserve"> V prípade zásadných pochybností s oh</w:t>
            </w:r>
            <w:r w:rsidR="00E70D0F">
              <w:rPr>
                <w:rFonts w:cstheme="minorHAnsi"/>
                <w:i/>
              </w:rPr>
              <w:t>ľadom na doterajší stav čerpania</w:t>
            </w:r>
            <w:r>
              <w:rPr>
                <w:rFonts w:cstheme="minorHAnsi"/>
                <w:i/>
              </w:rPr>
              <w:t xml:space="preserve"> požiada hodnotiteľ prijímateľa o preukázanie daného stavu.</w:t>
            </w:r>
          </w:p>
        </w:tc>
        <w:tc>
          <w:tcPr>
            <w:tcW w:w="2441" w:type="dxa"/>
          </w:tcPr>
          <w:p w:rsidR="001C2EDF" w:rsidRPr="00951CC2" w:rsidRDefault="001C2EDF" w:rsidP="001C2EDF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A50B0" w:rsidRPr="00951CC2" w:rsidTr="000A50B0">
        <w:trPr>
          <w:jc w:val="center"/>
        </w:trPr>
        <w:tc>
          <w:tcPr>
            <w:tcW w:w="3954" w:type="dxa"/>
          </w:tcPr>
          <w:p w:rsidR="000A50B0" w:rsidRPr="00951CC2" w:rsidRDefault="000A50B0" w:rsidP="000A50B0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1C2EDF" w:rsidRPr="00143D9C" w:rsidRDefault="001C2EDF" w:rsidP="001C2EDF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Bola v rámci projektu evidovaná okamžite hlásená nezrovnalosť?</w:t>
            </w:r>
          </w:p>
          <w:p w:rsidR="003460F4" w:rsidRPr="00951CC2" w:rsidRDefault="001C2EDF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</w:tc>
        <w:tc>
          <w:tcPr>
            <w:tcW w:w="3244" w:type="dxa"/>
            <w:vAlign w:val="center"/>
          </w:tcPr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1C2EDF" w:rsidRPr="00143D9C" w:rsidRDefault="001C2EDF" w:rsidP="001C2EDF">
            <w:pPr>
              <w:jc w:val="center"/>
              <w:rPr>
                <w:rFonts w:cstheme="minorHAnsi"/>
              </w:rPr>
            </w:pPr>
          </w:p>
          <w:p w:rsidR="001C2EDF" w:rsidRPr="00143D9C" w:rsidRDefault="001C2EDF" w:rsidP="001C2EDF">
            <w:pPr>
              <w:jc w:val="center"/>
              <w:rPr>
                <w:rFonts w:cstheme="minorHAnsi"/>
                <w:i/>
              </w:rPr>
            </w:pPr>
            <w:r w:rsidRPr="00143D9C">
              <w:rPr>
                <w:rFonts w:cstheme="minorHAnsi"/>
                <w:i/>
              </w:rPr>
              <w:t xml:space="preserve">*Ak áno, do poznámky uveďte číslo nezrovnalosti. </w:t>
            </w:r>
          </w:p>
          <w:p w:rsidR="000A50B0" w:rsidRPr="00951CC2" w:rsidRDefault="000A50B0" w:rsidP="000A50B0">
            <w:pPr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2441" w:type="dxa"/>
          </w:tcPr>
          <w:p w:rsidR="000A50B0" w:rsidRPr="00951CC2" w:rsidRDefault="000A50B0" w:rsidP="000A50B0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C75594" w:rsidRPr="00951CC2" w:rsidTr="000A50B0">
        <w:trPr>
          <w:jc w:val="center"/>
        </w:trPr>
        <w:tc>
          <w:tcPr>
            <w:tcW w:w="3954" w:type="dxa"/>
          </w:tcPr>
          <w:p w:rsidR="00C75594" w:rsidRPr="00951CC2" w:rsidRDefault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  <w:b/>
                <w:lang w:val="en-GB"/>
              </w:rPr>
            </w:pPr>
            <w:r w:rsidRPr="00143D9C">
              <w:rPr>
                <w:rFonts w:asciiTheme="minorHAnsi" w:hAnsiTheme="minorHAnsi" w:cstheme="minorHAnsi"/>
              </w:rPr>
              <w:t>Bolo v rámci projektu schválené kľúčové verejné obstarávanie.</w:t>
            </w:r>
            <w:r w:rsidR="000507EC">
              <w:rPr>
                <w:rStyle w:val="Odkaznapoznmkupodiarou"/>
                <w:rFonts w:asciiTheme="minorHAnsi" w:hAnsiTheme="minorHAnsi" w:cstheme="minorHAnsi"/>
              </w:rPr>
              <w:footnoteReference w:id="2"/>
            </w:r>
            <w:r w:rsidRPr="00143D9C">
              <w:rPr>
                <w:rFonts w:asciiTheme="minorHAnsi" w:hAnsiTheme="minorHAnsi" w:cstheme="minorHAnsi"/>
              </w:rPr>
              <w:t xml:space="preserve"> </w:t>
            </w: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  <w:r w:rsidR="000507EC">
              <w:rPr>
                <w:rStyle w:val="Odkaznavysvetlivku"/>
                <w:rFonts w:asciiTheme="minorHAnsi" w:hAnsiTheme="minorHAnsi" w:cstheme="minorHAnsi"/>
                <w:highlight w:val="red"/>
              </w:rPr>
              <w:endnoteReference w:id="1"/>
            </w:r>
          </w:p>
        </w:tc>
        <w:tc>
          <w:tcPr>
            <w:tcW w:w="3244" w:type="dxa"/>
            <w:vAlign w:val="center"/>
          </w:tcPr>
          <w:p w:rsidR="00C75594" w:rsidRPr="00951CC2" w:rsidRDefault="00C75594" w:rsidP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</w:rPr>
              <w:t>ÁNO/NIE</w:t>
            </w:r>
          </w:p>
        </w:tc>
        <w:tc>
          <w:tcPr>
            <w:tcW w:w="2441" w:type="dxa"/>
          </w:tcPr>
          <w:p w:rsidR="00C75594" w:rsidRPr="00951CC2" w:rsidRDefault="00C75594" w:rsidP="00C75594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506705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C75594" w:rsidRPr="00143D9C" w:rsidRDefault="00C75594" w:rsidP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Posúďte rizikovosť žiadosti o dodatočné prostriedky z pohľadu verejného obstarávania a s ohľadom na konečný termín oprávnenosti výdavkov (30.4.2024).</w:t>
            </w:r>
          </w:p>
          <w:p w:rsidR="00185265" w:rsidRPr="00951CC2" w:rsidRDefault="00185265" w:rsidP="00185265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  <w:p w:rsidR="00C75594" w:rsidRPr="00143D9C" w:rsidRDefault="00C75594" w:rsidP="00C75594">
            <w:pPr>
              <w:pStyle w:val="Odsekzoznamu"/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 v prípade, ak riziko bude posúdené ako veľmi vysoké)</w:t>
            </w:r>
          </w:p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-1914614521"/>
              <w:placeholder>
                <w:docPart w:val="618DF3956C494C8CBB4CAE4F11E364F3"/>
              </w:placeholder>
              <w:showingPlcHdr/>
              <w:comboBox>
                <w:listItem w:value="Vyberte položku."/>
                <w:listItem w:displayText="Veľmi vysoké (bolo by potrebné realizovať podlimitnú alebo nadlimitnú zákazku)" w:value="Veľmi vysoké (bolo by potrebné realizovať podlimitnú alebo nadlimitnú zákazku)"/>
                <w:listItem w:displayText="Vysoké (podlimitná alebo nadlimitná zákazka boli zrealizované, ale neboli predmetom kontroly SP)" w:value="Vysoké (podlimitná alebo nadlimitná zákazka boli zrealizované, ale neboli predmetom kontroly SP)"/>
                <w:listItem w:displayText="Priemerné (dodatok k naviac prácam/cenovému nárastu nebol uzavretý)" w:value="Priemerné (dodatok k naviac prácam/cenovému nárastu nebol uzavretý)"/>
                <w:listItem w:displayText="Nízke (dodatok k naviac prácam/cenovému nárastu nebol predmetom kontroly SP)" w:value="Nízke (dodatok k naviac prácam/cenovému nárastu nebol predmetom kontroly SP)"/>
                <w:listItem w:displayText="Veľmi nízke (nie sú potrebné kontroly nové verejné obstarávania ani dodatkov)" w:value="Veľmi nízke (nie sú potrebné kontroly nové verejné obstarávania ani dodatkov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Vyber položku.</w:t>
                </w:r>
              </w:p>
            </w:sdtContent>
          </w:sdt>
          <w:p w:rsidR="000D0AB6" w:rsidRPr="00951CC2" w:rsidRDefault="000D0AB6" w:rsidP="000D0AB6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* Hodnotiteľ vyberie zo zoznamu príslušný údaj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0D0AB6" w:rsidRPr="00951CC2" w:rsidTr="000A50B0">
        <w:trPr>
          <w:jc w:val="center"/>
        </w:trPr>
        <w:tc>
          <w:tcPr>
            <w:tcW w:w="3954" w:type="dxa"/>
          </w:tcPr>
          <w:p w:rsidR="000D0AB6" w:rsidRPr="00951CC2" w:rsidRDefault="000D0AB6" w:rsidP="000D0AB6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  <w:p w:rsidR="00C75594" w:rsidRPr="00143D9C" w:rsidRDefault="00C75594" w:rsidP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Prispejú dodatočné aktivity podstatným spôsobom k naplneniu cieľa projektu?</w:t>
            </w:r>
          </w:p>
          <w:p w:rsidR="000D0AB6" w:rsidRDefault="00C75594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  <w:highlight w:val="red"/>
              </w:rPr>
              <w:t>(Eliminačné kritérium)</w:t>
            </w:r>
          </w:p>
          <w:p w:rsidR="00C75594" w:rsidRPr="00951CC2" w:rsidRDefault="00C75594" w:rsidP="000D0AB6">
            <w:pPr>
              <w:pStyle w:val="Odsekzoznamu"/>
              <w:ind w:left="306"/>
              <w:rPr>
                <w:rFonts w:asciiTheme="minorHAnsi" w:hAnsiTheme="minorHAnsi"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C75594" w:rsidRPr="00143D9C" w:rsidRDefault="00C75594" w:rsidP="00C75594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Hodnotiteľ v poznámke uvedie, ako dodatočné aktivity prispejú k naplneniu cieľa projektu</w:t>
            </w:r>
            <w:r w:rsidR="00D554D7" w:rsidRPr="00951CC2">
              <w:rPr>
                <w:rFonts w:cstheme="minorHAnsi"/>
                <w:i/>
                <w:lang w:val="en-GB"/>
              </w:rPr>
              <w:t>.</w:t>
            </w:r>
          </w:p>
        </w:tc>
        <w:tc>
          <w:tcPr>
            <w:tcW w:w="2441" w:type="dxa"/>
          </w:tcPr>
          <w:p w:rsidR="000D0AB6" w:rsidRPr="00951CC2" w:rsidRDefault="000D0AB6" w:rsidP="000D0AB6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F71E85">
        <w:trPr>
          <w:jc w:val="center"/>
        </w:trPr>
        <w:tc>
          <w:tcPr>
            <w:tcW w:w="3954" w:type="dxa"/>
          </w:tcPr>
          <w:p w:rsidR="00C75594" w:rsidRPr="00143D9C" w:rsidRDefault="00C75594" w:rsidP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asciiTheme="minorHAnsi" w:hAnsiTheme="minorHAnsi" w:cstheme="minorHAnsi"/>
              </w:rPr>
            </w:pPr>
            <w:r w:rsidRPr="00143D9C">
              <w:rPr>
                <w:rFonts w:asciiTheme="minorHAnsi" w:hAnsiTheme="minorHAnsi" w:cstheme="minorHAnsi"/>
              </w:rPr>
              <w:t>Boli dodržané maximálna aj minimálna výška dodatočných finančných prostriedkov, o ktorú je možné v zmysle výzvy požiadať?</w:t>
            </w:r>
          </w:p>
          <w:p w:rsidR="00185265" w:rsidRPr="00951CC2" w:rsidRDefault="00185265" w:rsidP="00F71E85">
            <w:pPr>
              <w:ind w:left="306"/>
              <w:contextualSpacing/>
              <w:jc w:val="center"/>
              <w:rPr>
                <w:rFonts w:cstheme="minorHAnsi"/>
                <w:lang w:val="en-GB"/>
              </w:rPr>
            </w:pPr>
          </w:p>
        </w:tc>
        <w:tc>
          <w:tcPr>
            <w:tcW w:w="3244" w:type="dxa"/>
            <w:vAlign w:val="center"/>
          </w:tcPr>
          <w:p w:rsidR="00C75594" w:rsidRPr="00143D9C" w:rsidRDefault="00C75594" w:rsidP="00C75594">
            <w:pPr>
              <w:jc w:val="center"/>
              <w:rPr>
                <w:rFonts w:cstheme="minorHAnsi"/>
              </w:rPr>
            </w:pPr>
            <w:r w:rsidRPr="00143D9C">
              <w:rPr>
                <w:rFonts w:cstheme="minorHAnsi"/>
              </w:rPr>
              <w:t>ÁNO/NIE</w:t>
            </w: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>Hodnotiteľ v poznámke uvedie, ktorý z limitov nebol splnený a vyčísli rozdiel.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  <w:tr w:rsidR="00185265" w:rsidRPr="00951CC2" w:rsidTr="00185265">
        <w:tblPrEx>
          <w:jc w:val="left"/>
        </w:tblPrEx>
        <w:tc>
          <w:tcPr>
            <w:tcW w:w="3954" w:type="dxa"/>
          </w:tcPr>
          <w:p w:rsidR="003460F4" w:rsidRPr="00951CC2" w:rsidRDefault="00C75594">
            <w:pPr>
              <w:pStyle w:val="Odsekzoznamu"/>
              <w:numPr>
                <w:ilvl w:val="0"/>
                <w:numId w:val="2"/>
              </w:numPr>
              <w:ind w:left="306"/>
              <w:rPr>
                <w:rFonts w:cstheme="minorHAnsi"/>
                <w:lang w:val="en-GB"/>
              </w:rPr>
            </w:pPr>
            <w:r w:rsidRPr="00143D9C">
              <w:rPr>
                <w:rFonts w:asciiTheme="minorHAnsi" w:hAnsiTheme="minorHAnsi" w:cstheme="minorHAnsi"/>
              </w:rPr>
              <w:t>Akú hodnotu vykazuje skutočné čerpania</w:t>
            </w:r>
            <w:r w:rsidR="000507EC">
              <w:t xml:space="preserve"> </w:t>
            </w:r>
            <w:r w:rsidRPr="00143D9C">
              <w:rPr>
                <w:rFonts w:asciiTheme="minorHAnsi" w:hAnsiTheme="minorHAnsi" w:cstheme="minorHAnsi"/>
              </w:rPr>
              <w:t>projektu</w:t>
            </w:r>
            <w:r>
              <w:rPr>
                <w:rFonts w:asciiTheme="minorHAnsi" w:hAnsiTheme="minorHAnsi" w:cstheme="minorHAnsi"/>
              </w:rPr>
              <w:t xml:space="preserve"> podľa poslednej predloženej priebežnej správy o </w:t>
            </w:r>
            <w:r w:rsidR="000507EC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rojekte</w:t>
            </w:r>
            <w:r w:rsidRPr="00143D9C">
              <w:rPr>
                <w:rFonts w:asciiTheme="minorHAnsi" w:hAnsiTheme="minorHAnsi" w:cstheme="minorHAnsi"/>
              </w:rPr>
              <w:t>?</w:t>
            </w:r>
            <w:r w:rsidR="000507EC">
              <w:rPr>
                <w:rStyle w:val="Odkaznapoznmkupodiarou"/>
                <w:rFonts w:asciiTheme="minorHAnsi" w:hAnsiTheme="minorHAnsi" w:cstheme="minorHAnsi"/>
              </w:rPr>
              <w:footnoteReference w:id="3"/>
            </w:r>
          </w:p>
        </w:tc>
        <w:tc>
          <w:tcPr>
            <w:tcW w:w="3244" w:type="dxa"/>
          </w:tcPr>
          <w:sdt>
            <w:sdtPr>
              <w:rPr>
                <w:rFonts w:cstheme="minorHAnsi"/>
                <w:i/>
                <w:lang w:val="en-GB"/>
              </w:rPr>
              <w:id w:val="880756196"/>
              <w:placeholder>
                <w:docPart w:val="B229C8297C6A4CDEB826CB2BF52610F4"/>
              </w:placeholder>
              <w:showingPlcHdr/>
              <w:comboBox>
                <w:listItem w:value="Vyberte položku."/>
                <w:listItem w:displayText="Veľmi vysoké (viac ako 60%)" w:value="Veľmi vysoké (viac ako 60%)"/>
                <w:listItem w:displayText="Vysoké (40 - 60%)" w:value="Vysoké (40 - 60%)"/>
                <w:listItem w:displayText="Priemerné (30 - 40%)" w:value="Priemerné (30 - 40%)"/>
                <w:listItem w:displayText="Nízke (20 - 30%)" w:value="Nízke (20 - 30%)"/>
                <w:listItem w:displayText="Veľmi nízke (menej ako 20%)" w:value="Veľmi nízke (menej ako 20%)"/>
              </w:comboBox>
            </w:sdtPr>
            <w:sdtEndPr/>
            <w:sdtContent>
              <w:p w:rsidR="003460F4" w:rsidRPr="00951CC2" w:rsidRDefault="00D554D7">
                <w:pPr>
                  <w:jc w:val="center"/>
                  <w:rPr>
                    <w:rFonts w:cstheme="minorHAnsi"/>
                    <w:i/>
                    <w:lang w:val="en-GB"/>
                  </w:rPr>
                </w:pPr>
                <w:r w:rsidRPr="00951CC2">
                  <w:rPr>
                    <w:rStyle w:val="Zstupntext"/>
                    <w:lang w:val="en-GB"/>
                  </w:rPr>
                  <w:t>Vyber položku.</w:t>
                </w:r>
              </w:p>
            </w:sdtContent>
          </w:sdt>
          <w:p w:rsidR="00185265" w:rsidRPr="00951CC2" w:rsidRDefault="00185265" w:rsidP="00F71E85">
            <w:pPr>
              <w:jc w:val="center"/>
              <w:rPr>
                <w:rFonts w:cstheme="minorHAnsi"/>
                <w:i/>
                <w:lang w:val="en-GB"/>
              </w:rPr>
            </w:pPr>
          </w:p>
          <w:p w:rsidR="003460F4" w:rsidRPr="00951CC2" w:rsidRDefault="00C75594">
            <w:pPr>
              <w:jc w:val="center"/>
              <w:rPr>
                <w:rFonts w:cstheme="minorHAnsi"/>
                <w:lang w:val="en-GB"/>
              </w:rPr>
            </w:pPr>
            <w:r w:rsidRPr="00143D9C">
              <w:rPr>
                <w:rFonts w:cstheme="minorHAnsi"/>
                <w:i/>
              </w:rPr>
              <w:t xml:space="preserve">* Hodnotiteľ vyberie zo zoznamu údaj podľa poslednej </w:t>
            </w:r>
            <w:r>
              <w:rPr>
                <w:rFonts w:cstheme="minorHAnsi"/>
                <w:i/>
              </w:rPr>
              <w:t>predloženej</w:t>
            </w:r>
            <w:r w:rsidRPr="00143D9C">
              <w:rPr>
                <w:rFonts w:cstheme="minorHAnsi"/>
                <w:i/>
              </w:rPr>
              <w:t xml:space="preserve"> priebežnej správy o projekte</w:t>
            </w:r>
          </w:p>
        </w:tc>
        <w:tc>
          <w:tcPr>
            <w:tcW w:w="2441" w:type="dxa"/>
          </w:tcPr>
          <w:p w:rsidR="00185265" w:rsidRPr="00951CC2" w:rsidRDefault="00185265" w:rsidP="00F71E85">
            <w:pPr>
              <w:jc w:val="both"/>
              <w:rPr>
                <w:rFonts w:cstheme="minorHAnsi"/>
                <w:b/>
                <w:lang w:val="en-GB"/>
              </w:rPr>
            </w:pPr>
          </w:p>
        </w:tc>
      </w:tr>
    </w:tbl>
    <w:p w:rsidR="005E2923" w:rsidRPr="00951CC2" w:rsidRDefault="005E2923">
      <w:pPr>
        <w:rPr>
          <w:lang w:val="en-GB"/>
        </w:rPr>
      </w:pPr>
    </w:p>
    <w:sectPr w:rsidR="005E2923" w:rsidRPr="00951C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2E" w:rsidRDefault="0001112E" w:rsidP="000A50B0">
      <w:pPr>
        <w:spacing w:after="0" w:line="240" w:lineRule="auto"/>
      </w:pPr>
      <w:r>
        <w:separator/>
      </w:r>
    </w:p>
  </w:endnote>
  <w:endnote w:type="continuationSeparator" w:id="0">
    <w:p w:rsidR="0001112E" w:rsidRDefault="0001112E" w:rsidP="000A50B0">
      <w:pPr>
        <w:spacing w:after="0" w:line="240" w:lineRule="auto"/>
      </w:pPr>
      <w:r>
        <w:continuationSeparator/>
      </w:r>
    </w:p>
  </w:endnote>
  <w:endnote w:id="1">
    <w:p w:rsidR="000507EC" w:rsidRPr="00E475A3" w:rsidRDefault="000507EC" w:rsidP="00E475A3">
      <w:pPr>
        <w:pStyle w:val="Textvysvetlivky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2E" w:rsidRDefault="0001112E" w:rsidP="000A50B0">
      <w:pPr>
        <w:spacing w:after="0" w:line="240" w:lineRule="auto"/>
      </w:pPr>
      <w:r>
        <w:separator/>
      </w:r>
    </w:p>
  </w:footnote>
  <w:footnote w:type="continuationSeparator" w:id="0">
    <w:p w:rsidR="0001112E" w:rsidRDefault="0001112E" w:rsidP="000A50B0">
      <w:pPr>
        <w:spacing w:after="0" w:line="240" w:lineRule="auto"/>
      </w:pPr>
      <w:r>
        <w:continuationSeparator/>
      </w:r>
    </w:p>
  </w:footnote>
  <w:footnote w:id="1">
    <w:p w:rsidR="000507EC" w:rsidRPr="00BF32C4" w:rsidRDefault="000507EC" w:rsidP="00E70D0F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Predpokladaným čerpaním sa v tomto kontexte rozumie percentuálny podiel Skutočne vynaložených oprávnených výdavkov </w:t>
      </w:r>
      <w:r>
        <w:rPr>
          <w:b/>
        </w:rPr>
        <w:t>deklarovaných</w:t>
      </w:r>
      <w:r>
        <w:t xml:space="preserve"> v Priebežných správach o projekte na Celkových oprávaných výdavkoch.</w:t>
      </w:r>
    </w:p>
    <w:p w:rsidR="000507EC" w:rsidRPr="00E70D0F" w:rsidRDefault="000507EC">
      <w:pPr>
        <w:pStyle w:val="Textpoznmkypodiarou"/>
        <w:rPr>
          <w:lang w:val="sk-SK"/>
        </w:rPr>
      </w:pPr>
      <w:bookmarkStart w:id="0" w:name="_GoBack"/>
      <w:bookmarkEnd w:id="0"/>
    </w:p>
  </w:footnote>
  <w:footnote w:id="2">
    <w:p w:rsidR="000507EC" w:rsidRPr="00E70D0F" w:rsidRDefault="000507EC" w:rsidP="00E70D0F">
      <w:pPr>
        <w:pStyle w:val="Textpoznmkypodiarou"/>
        <w:jc w:val="both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 w:rsidRPr="00CE00BD">
        <w:t>Kľúčovým verejným obstarávaním sa rozumie obstarávanie, od ktorého vo veľkej miere závisí realizácia projektu.</w:t>
      </w:r>
    </w:p>
  </w:footnote>
  <w:footnote w:id="3">
    <w:p w:rsidR="000507EC" w:rsidRDefault="000507EC" w:rsidP="000507EC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t>Čerpaním sa rozumie percentuálny podiel vynaložených oprávnených výdavkov na celkových oprávaných výdavkoch.</w:t>
      </w:r>
    </w:p>
    <w:p w:rsidR="000507EC" w:rsidRPr="00E70D0F" w:rsidRDefault="000507EC">
      <w:pPr>
        <w:pStyle w:val="Textpoznmkypodiarou"/>
        <w:rPr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F4" w:rsidRDefault="00D554D7">
    <w:pPr>
      <w:pStyle w:val="Hlavika"/>
      <w:tabs>
        <w:tab w:val="clear" w:pos="4536"/>
        <w:tab w:val="clear" w:pos="9072"/>
        <w:tab w:val="left" w:pos="5895"/>
      </w:tabs>
    </w:pPr>
    <w:r>
      <w:tab/>
    </w:r>
  </w:p>
  <w:p w:rsidR="007C390F" w:rsidRDefault="007C390F" w:rsidP="007C390F">
    <w:pPr>
      <w:pStyle w:val="Hlavika"/>
    </w:pPr>
    <w:r w:rsidRPr="00311B34">
      <w:rPr>
        <w:noProof/>
        <w:lang w:val="sk-SK" w:eastAsia="sk-SK"/>
      </w:rPr>
      <w:drawing>
        <wp:inline distT="0" distB="0" distL="0" distR="0" wp14:anchorId="6036FCB8" wp14:editId="388A1635">
          <wp:extent cx="514820" cy="576000"/>
          <wp:effectExtent l="0" t="0" r="0" b="0"/>
          <wp:docPr id="3" name="Obrázok 3" descr="R:\1_OSČ\PUBLICITA\LOGA\Package to NFPs + Embassies + DPPs\EEA and Norway Grants logo package\Norway_grants\PNG\Norway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OSČ\PUBLICITA\LOGA\Package to NFPs + Embassies + DPPs\EEA and Norway Grants logo package\Norway_grants\PNG\Norway_grant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82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E70D0F">
      <w:rPr>
        <w:noProof/>
        <w:lang w:eastAsia="sk-SK"/>
      </w:rPr>
      <w:drawing>
        <wp:anchor distT="0" distB="0" distL="114300" distR="114300" simplePos="0" relativeHeight="251659264" behindDoc="0" locked="1" layoutInCell="1" allowOverlap="1" wp14:anchorId="6C9EAFA8" wp14:editId="1EC5A3FD">
          <wp:simplePos x="0" y="0"/>
          <wp:positionH relativeFrom="margin">
            <wp:posOffset>4131945</wp:posOffset>
          </wp:positionH>
          <wp:positionV relativeFrom="paragraph">
            <wp:posOffset>-189230</wp:posOffset>
          </wp:positionV>
          <wp:extent cx="2355215" cy="845185"/>
          <wp:effectExtent l="0" t="0" r="0" b="0"/>
          <wp:wrapNone/>
          <wp:docPr id="10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arto="http://schemas.microsoft.com/office/word/2006/arto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215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1442E" w:rsidRPr="0021442E" w:rsidRDefault="00E70D0F" w:rsidP="002144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121"/>
    <w:multiLevelType w:val="hybridMultilevel"/>
    <w:tmpl w:val="2F94A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9767A"/>
    <w:multiLevelType w:val="hybridMultilevel"/>
    <w:tmpl w:val="FD240A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E0B32"/>
    <w:multiLevelType w:val="hybridMultilevel"/>
    <w:tmpl w:val="180865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04788F"/>
    <w:multiLevelType w:val="hybridMultilevel"/>
    <w:tmpl w:val="C612541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4F7A7F"/>
    <w:multiLevelType w:val="hybridMultilevel"/>
    <w:tmpl w:val="3648B88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70272F"/>
    <w:multiLevelType w:val="multilevel"/>
    <w:tmpl w:val="BF583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7612AF"/>
    <w:multiLevelType w:val="hybridMultilevel"/>
    <w:tmpl w:val="B2B8DBB6"/>
    <w:lvl w:ilvl="0" w:tplc="4AE001F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FF0EB8"/>
    <w:multiLevelType w:val="hybridMultilevel"/>
    <w:tmpl w:val="9A46121C"/>
    <w:lvl w:ilvl="0" w:tplc="5FB28764">
      <w:start w:val="1"/>
      <w:numFmt w:val="upperRoman"/>
      <w:pStyle w:val="Nadpis1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74D97"/>
    <w:multiLevelType w:val="hybridMultilevel"/>
    <w:tmpl w:val="4C6080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D37"/>
    <w:multiLevelType w:val="hybridMultilevel"/>
    <w:tmpl w:val="6A4071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D2455"/>
    <w:multiLevelType w:val="hybridMultilevel"/>
    <w:tmpl w:val="374E05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10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B0"/>
    <w:rsid w:val="0001112E"/>
    <w:rsid w:val="00017FDF"/>
    <w:rsid w:val="000507EC"/>
    <w:rsid w:val="000A50B0"/>
    <w:rsid w:val="000B7DEE"/>
    <w:rsid w:val="000D0AB6"/>
    <w:rsid w:val="000F298A"/>
    <w:rsid w:val="00133AB6"/>
    <w:rsid w:val="00143D9C"/>
    <w:rsid w:val="00185265"/>
    <w:rsid w:val="00186897"/>
    <w:rsid w:val="001C2EDF"/>
    <w:rsid w:val="003460F4"/>
    <w:rsid w:val="003C3F9F"/>
    <w:rsid w:val="004C6A70"/>
    <w:rsid w:val="005217EF"/>
    <w:rsid w:val="005E2923"/>
    <w:rsid w:val="007351C7"/>
    <w:rsid w:val="00783673"/>
    <w:rsid w:val="007B00F9"/>
    <w:rsid w:val="007C390F"/>
    <w:rsid w:val="007F627F"/>
    <w:rsid w:val="008C6A9B"/>
    <w:rsid w:val="00927258"/>
    <w:rsid w:val="0094094E"/>
    <w:rsid w:val="00951CC2"/>
    <w:rsid w:val="009522C1"/>
    <w:rsid w:val="00976E0E"/>
    <w:rsid w:val="009E2516"/>
    <w:rsid w:val="00A1412E"/>
    <w:rsid w:val="00A14504"/>
    <w:rsid w:val="00A56453"/>
    <w:rsid w:val="00B12DAF"/>
    <w:rsid w:val="00B87550"/>
    <w:rsid w:val="00B95394"/>
    <w:rsid w:val="00C21E90"/>
    <w:rsid w:val="00C75594"/>
    <w:rsid w:val="00C75859"/>
    <w:rsid w:val="00CB3303"/>
    <w:rsid w:val="00CC01F7"/>
    <w:rsid w:val="00CF0FDE"/>
    <w:rsid w:val="00D169E5"/>
    <w:rsid w:val="00D554D7"/>
    <w:rsid w:val="00DA19F1"/>
    <w:rsid w:val="00DE57D1"/>
    <w:rsid w:val="00E475A3"/>
    <w:rsid w:val="00E70D0F"/>
    <w:rsid w:val="00EA023B"/>
    <w:rsid w:val="00EB08C0"/>
    <w:rsid w:val="00EE678F"/>
    <w:rsid w:val="00F74A1A"/>
    <w:rsid w:val="00FB0E5E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0C360"/>
  <w15:chartTrackingRefBased/>
  <w15:docId w15:val="{0C2E8F5C-A269-406F-A212-72A8ED57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A50B0"/>
  </w:style>
  <w:style w:type="paragraph" w:styleId="Nadpis1">
    <w:name w:val="heading 1"/>
    <w:basedOn w:val="Normlny"/>
    <w:next w:val="Normlny"/>
    <w:link w:val="Nadpis1Char"/>
    <w:uiPriority w:val="9"/>
    <w:qFormat/>
    <w:rsid w:val="000A50B0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b/>
      <w:smallCaps/>
      <w:sz w:val="24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A50B0"/>
    <w:rPr>
      <w:rFonts w:eastAsiaTheme="majorEastAsia" w:cstheme="majorBidi"/>
      <w:b/>
      <w:smallCaps/>
      <w:sz w:val="24"/>
      <w:szCs w:val="32"/>
    </w:rPr>
  </w:style>
  <w:style w:type="paragraph" w:styleId="Odsekzoznamu">
    <w:name w:val="List Paragraph"/>
    <w:basedOn w:val="Normlny"/>
    <w:uiPriority w:val="34"/>
    <w:qFormat/>
    <w:rsid w:val="000A50B0"/>
    <w:pPr>
      <w:spacing w:after="0" w:line="240" w:lineRule="auto"/>
      <w:ind w:left="720"/>
    </w:pPr>
    <w:rPr>
      <w:rFonts w:ascii="Calibri" w:hAnsi="Calibri" w:cs="Times New Roman"/>
    </w:rPr>
  </w:style>
  <w:style w:type="table" w:styleId="Mriekatabuky">
    <w:name w:val="Table Grid"/>
    <w:basedOn w:val="Normlnatabuka"/>
    <w:uiPriority w:val="59"/>
    <w:rsid w:val="000A5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A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50B0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A50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A50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A50B0"/>
    <w:rPr>
      <w:vertAlign w:val="superscript"/>
    </w:rPr>
  </w:style>
  <w:style w:type="paragraph" w:customStyle="1" w:styleId="Default">
    <w:name w:val="Default"/>
    <w:rsid w:val="000A50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0A50B0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0A50B0"/>
    <w:rPr>
      <w:color w:val="808080"/>
    </w:rPr>
  </w:style>
  <w:style w:type="paragraph" w:styleId="Pta">
    <w:name w:val="footer"/>
    <w:basedOn w:val="Normlny"/>
    <w:link w:val="PtaChar"/>
    <w:uiPriority w:val="99"/>
    <w:unhideWhenUsed/>
    <w:rsid w:val="00735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351C7"/>
  </w:style>
  <w:style w:type="character" w:styleId="Odkaznakomentr">
    <w:name w:val="annotation reference"/>
    <w:basedOn w:val="Predvolenpsmoodseku"/>
    <w:uiPriority w:val="99"/>
    <w:semiHidden/>
    <w:unhideWhenUsed/>
    <w:rsid w:val="00976E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76E0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76E0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76E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76E0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7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76E0E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FB7001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0507EC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0507EC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0507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8DF3956C494C8CBB4CAE4F11E36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A0882-C649-4899-A0A0-B1FFADD44A50}"/>
      </w:docPartPr>
      <w:docPartBody>
        <w:p w:rsidR="00537306" w:rsidRDefault="007526CB" w:rsidP="007526CB">
          <w:pPr>
            <w:pStyle w:val="618DF3956C494C8CBB4CAE4F11E364F31"/>
          </w:pPr>
          <w:r w:rsidRPr="00977ED2">
            <w:rPr>
              <w:rStyle w:val="Zstupntext"/>
            </w:rPr>
            <w:t>Vyberte položku.</w:t>
          </w:r>
        </w:p>
      </w:docPartBody>
    </w:docPart>
    <w:docPart>
      <w:docPartPr>
        <w:name w:val="B229C8297C6A4CDEB826CB2BF5261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63C9F-A6C7-4A88-B545-C333C83EA4DA}"/>
      </w:docPartPr>
      <w:docPartBody>
        <w:p w:rsidR="00537306" w:rsidRDefault="007526CB" w:rsidP="007526CB">
          <w:pPr>
            <w:pStyle w:val="B229C8297C6A4CDEB826CB2BF52610F41"/>
          </w:pPr>
          <w:r w:rsidRPr="00977ED2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CB"/>
    <w:rsid w:val="00154D58"/>
    <w:rsid w:val="001913FF"/>
    <w:rsid w:val="002856C7"/>
    <w:rsid w:val="003E4739"/>
    <w:rsid w:val="00404634"/>
    <w:rsid w:val="00404A8E"/>
    <w:rsid w:val="004E31A7"/>
    <w:rsid w:val="00537306"/>
    <w:rsid w:val="007526CB"/>
    <w:rsid w:val="00A85BA0"/>
    <w:rsid w:val="00AC3029"/>
    <w:rsid w:val="00E84C6E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84C6E"/>
    <w:rPr>
      <w:color w:val="808080"/>
    </w:rPr>
  </w:style>
  <w:style w:type="paragraph" w:customStyle="1" w:styleId="618DF3956C494C8CBB4CAE4F11E364F3">
    <w:name w:val="618DF3956C494C8CBB4CAE4F11E364F3"/>
    <w:rsid w:val="007526CB"/>
  </w:style>
  <w:style w:type="paragraph" w:customStyle="1" w:styleId="B229C8297C6A4CDEB826CB2BF52610F4">
    <w:name w:val="B229C8297C6A4CDEB826CB2BF52610F4"/>
    <w:rsid w:val="007526CB"/>
  </w:style>
  <w:style w:type="paragraph" w:customStyle="1" w:styleId="D691081E9CB140D69BB73ADA84C352D3">
    <w:name w:val="D691081E9CB140D69BB73ADA84C352D3"/>
    <w:rsid w:val="007526CB"/>
  </w:style>
  <w:style w:type="paragraph" w:customStyle="1" w:styleId="59370E70F32243528EAE6A0DB9E424D4">
    <w:name w:val="59370E70F32243528EAE6A0DB9E424D4"/>
    <w:rsid w:val="007526CB"/>
  </w:style>
  <w:style w:type="paragraph" w:customStyle="1" w:styleId="B66764B1F27A42DE805C6E0DAF3DC9FF">
    <w:name w:val="B66764B1F27A42DE805C6E0DAF3DC9FF"/>
    <w:rsid w:val="007526CB"/>
  </w:style>
  <w:style w:type="paragraph" w:customStyle="1" w:styleId="273788C174E34880AABC9DC5B784D6D0">
    <w:name w:val="273788C174E34880AABC9DC5B784D6D0"/>
    <w:rsid w:val="007526CB"/>
  </w:style>
  <w:style w:type="paragraph" w:customStyle="1" w:styleId="C1DBA48F0B5447139BAFD1C44BB8FC73">
    <w:name w:val="C1DBA48F0B5447139BAFD1C44BB8FC73"/>
    <w:rsid w:val="007526CB"/>
  </w:style>
  <w:style w:type="paragraph" w:customStyle="1" w:styleId="E841DC25827C4AA7B0E41FBE56E51B9E">
    <w:name w:val="E841DC25827C4AA7B0E41FBE56E51B9E"/>
    <w:rsid w:val="007526CB"/>
  </w:style>
  <w:style w:type="paragraph" w:customStyle="1" w:styleId="618DF3956C494C8CBB4CAE4F11E364F31">
    <w:name w:val="618DF3956C494C8CBB4CAE4F11E364F31"/>
    <w:rsid w:val="007526CB"/>
    <w:rPr>
      <w:rFonts w:eastAsiaTheme="minorHAnsi"/>
      <w:lang w:eastAsia="en-US"/>
    </w:rPr>
  </w:style>
  <w:style w:type="paragraph" w:customStyle="1" w:styleId="B229C8297C6A4CDEB826CB2BF52610F41">
    <w:name w:val="B229C8297C6A4CDEB826CB2BF52610F41"/>
    <w:rsid w:val="007526CB"/>
    <w:rPr>
      <w:rFonts w:eastAsiaTheme="minorHAnsi"/>
      <w:lang w:eastAsia="en-US"/>
    </w:rPr>
  </w:style>
  <w:style w:type="paragraph" w:customStyle="1" w:styleId="D691081E9CB140D69BB73ADA84C352D31">
    <w:name w:val="D691081E9CB140D69BB73ADA84C352D31"/>
    <w:rsid w:val="007526CB"/>
    <w:rPr>
      <w:rFonts w:eastAsiaTheme="minorHAnsi"/>
      <w:lang w:eastAsia="en-US"/>
    </w:rPr>
  </w:style>
  <w:style w:type="paragraph" w:customStyle="1" w:styleId="59370E70F32243528EAE6A0DB9E424D41">
    <w:name w:val="59370E70F32243528EAE6A0DB9E424D41"/>
    <w:rsid w:val="007526CB"/>
    <w:rPr>
      <w:rFonts w:eastAsiaTheme="minorHAnsi"/>
      <w:lang w:eastAsia="en-US"/>
    </w:rPr>
  </w:style>
  <w:style w:type="paragraph" w:customStyle="1" w:styleId="B66764B1F27A42DE805C6E0DAF3DC9FF1">
    <w:name w:val="B66764B1F27A42DE805C6E0DAF3DC9FF1"/>
    <w:rsid w:val="007526CB"/>
    <w:rPr>
      <w:rFonts w:eastAsiaTheme="minorHAnsi"/>
      <w:lang w:eastAsia="en-US"/>
    </w:rPr>
  </w:style>
  <w:style w:type="paragraph" w:customStyle="1" w:styleId="273788C174E34880AABC9DC5B784D6D01">
    <w:name w:val="273788C174E34880AABC9DC5B784D6D01"/>
    <w:rsid w:val="007526CB"/>
    <w:rPr>
      <w:rFonts w:eastAsiaTheme="minorHAnsi"/>
      <w:lang w:eastAsia="en-US"/>
    </w:rPr>
  </w:style>
  <w:style w:type="paragraph" w:customStyle="1" w:styleId="C1DBA48F0B5447139BAFD1C44BB8FC731">
    <w:name w:val="C1DBA48F0B5447139BAFD1C44BB8FC731"/>
    <w:rsid w:val="007526CB"/>
    <w:rPr>
      <w:rFonts w:eastAsiaTheme="minorHAnsi"/>
      <w:lang w:eastAsia="en-US"/>
    </w:rPr>
  </w:style>
  <w:style w:type="paragraph" w:customStyle="1" w:styleId="E841DC25827C4AA7B0E41FBE56E51B9E1">
    <w:name w:val="E841DC25827C4AA7B0E41FBE56E51B9E1"/>
    <w:rsid w:val="007526CB"/>
    <w:rPr>
      <w:rFonts w:eastAsiaTheme="minorHAnsi"/>
      <w:lang w:eastAsia="en-US"/>
    </w:rPr>
  </w:style>
  <w:style w:type="paragraph" w:customStyle="1" w:styleId="6505CC44FDBE49A19FAF842EEC06BAD1">
    <w:name w:val="6505CC44FDBE49A19FAF842EEC06BAD1"/>
    <w:rsid w:val="00AC3029"/>
  </w:style>
  <w:style w:type="paragraph" w:customStyle="1" w:styleId="403EA2671E174902AEFD4340B6BEE671">
    <w:name w:val="403EA2671E174902AEFD4340B6BEE671"/>
    <w:rsid w:val="00AC3029"/>
  </w:style>
  <w:style w:type="paragraph" w:customStyle="1" w:styleId="85FE7F71ED6849C691C455F0AD7856E2">
    <w:name w:val="85FE7F71ED6849C691C455F0AD7856E2"/>
    <w:rsid w:val="00AC3029"/>
  </w:style>
  <w:style w:type="paragraph" w:customStyle="1" w:styleId="575F1D9495EA40379C1FC7102CFB7836">
    <w:name w:val="575F1D9495EA40379C1FC7102CFB7836"/>
    <w:rsid w:val="00AC3029"/>
  </w:style>
  <w:style w:type="paragraph" w:customStyle="1" w:styleId="3AC5D768CC42449794986374C29530F7">
    <w:name w:val="3AC5D768CC42449794986374C29530F7"/>
    <w:rsid w:val="00AC3029"/>
  </w:style>
  <w:style w:type="paragraph" w:customStyle="1" w:styleId="EC904E6A255C436BB3B8D59D3EA0DC72">
    <w:name w:val="EC904E6A255C436BB3B8D59D3EA0DC72"/>
    <w:rsid w:val="00AC3029"/>
  </w:style>
  <w:style w:type="paragraph" w:customStyle="1" w:styleId="4FF0E3B004EB4B8BB2772C26AC88C1B7">
    <w:name w:val="4FF0E3B004EB4B8BB2772C26AC88C1B7"/>
    <w:rsid w:val="00AC3029"/>
  </w:style>
  <w:style w:type="paragraph" w:customStyle="1" w:styleId="9B86BD8C428948868951EE88EA2AF9D5">
    <w:name w:val="9B86BD8C428948868951EE88EA2AF9D5"/>
    <w:rsid w:val="00AC3029"/>
  </w:style>
  <w:style w:type="paragraph" w:customStyle="1" w:styleId="21B68C8694684304B1B03A59368DFFF5">
    <w:name w:val="21B68C8694684304B1B03A59368DFFF5"/>
    <w:rsid w:val="00AC3029"/>
  </w:style>
  <w:style w:type="paragraph" w:customStyle="1" w:styleId="1FCB2142A38F41338D947812675381E7">
    <w:name w:val="1FCB2142A38F41338D947812675381E7"/>
    <w:rsid w:val="00AC3029"/>
  </w:style>
  <w:style w:type="paragraph" w:customStyle="1" w:styleId="CE3056071F5C49D3B99CCF1B1BA89058">
    <w:name w:val="CE3056071F5C49D3B99CCF1B1BA89058"/>
    <w:rsid w:val="00AC3029"/>
  </w:style>
  <w:style w:type="paragraph" w:customStyle="1" w:styleId="6FD4D07F146E4E9FB1A22112368DACF9">
    <w:name w:val="6FD4D07F146E4E9FB1A22112368DACF9"/>
    <w:rsid w:val="00AC3029"/>
  </w:style>
  <w:style w:type="paragraph" w:customStyle="1" w:styleId="F3CB91DD71374B5187516D96E54D28DE">
    <w:name w:val="F3CB91DD71374B5187516D96E54D28DE"/>
    <w:rsid w:val="00AC3029"/>
  </w:style>
  <w:style w:type="paragraph" w:customStyle="1" w:styleId="F26E7861AD8B4F82B881901E89A8A1B3">
    <w:name w:val="F26E7861AD8B4F82B881901E89A8A1B3"/>
    <w:rsid w:val="00E84C6E"/>
    <w:rPr>
      <w:lang w:val="sk-SK"/>
    </w:rPr>
  </w:style>
  <w:style w:type="paragraph" w:customStyle="1" w:styleId="97DFECE8232744809704E9F6E7A0D279">
    <w:name w:val="97DFECE8232744809704E9F6E7A0D279"/>
    <w:rsid w:val="00E84C6E"/>
    <w:rPr>
      <w:lang w:val="sk-SK"/>
    </w:rPr>
  </w:style>
  <w:style w:type="paragraph" w:customStyle="1" w:styleId="2F9FEBB1690441DA98CA489884A8AA15">
    <w:name w:val="2F9FEBB1690441DA98CA489884A8AA15"/>
    <w:rsid w:val="00E84C6E"/>
    <w:rPr>
      <w:lang w:val="sk-SK"/>
    </w:rPr>
  </w:style>
  <w:style w:type="paragraph" w:customStyle="1" w:styleId="8B4D9BE677C64279B1DE7078C87FAD0A">
    <w:name w:val="8B4D9BE677C64279B1DE7078C87FAD0A"/>
    <w:rsid w:val="00E84C6E"/>
    <w:rPr>
      <w:lang w:val="sk-SK"/>
    </w:rPr>
  </w:style>
  <w:style w:type="paragraph" w:customStyle="1" w:styleId="10E1FFCFE627494FB14A389DD48EC727">
    <w:name w:val="10E1FFCFE627494FB14A389DD48EC727"/>
    <w:rsid w:val="00E84C6E"/>
    <w:rPr>
      <w:lang w:val="sk-SK"/>
    </w:rPr>
  </w:style>
  <w:style w:type="paragraph" w:customStyle="1" w:styleId="EDBABD1D84984C4CB27E68B5D113951D">
    <w:name w:val="EDBABD1D84984C4CB27E68B5D113951D"/>
    <w:rsid w:val="00E84C6E"/>
    <w:rPr>
      <w:lang w:val="sk-SK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C64BE-FB1B-4A6D-9CE8-82CDFC9A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Mojžiš, Jaroslav</dc:creator>
  <cp:keywords>, docId:EBF4BD51EC6D443B33EE3071BC880354</cp:keywords>
  <dc:description/>
  <cp:lastModifiedBy>Dacková, Jana</cp:lastModifiedBy>
  <cp:revision>6</cp:revision>
  <dcterms:created xsi:type="dcterms:W3CDTF">2023-04-18T08:45:00Z</dcterms:created>
  <dcterms:modified xsi:type="dcterms:W3CDTF">2023-04-26T14:24:00Z</dcterms:modified>
</cp:coreProperties>
</file>